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DC" w:rsidRPr="006210ED" w:rsidRDefault="00046831" w:rsidP="006210ED">
      <w:pPr>
        <w:jc w:val="right"/>
        <w:rPr>
          <w:color w:val="FF0000"/>
          <w:sz w:val="28"/>
          <w:szCs w:val="28"/>
        </w:rPr>
      </w:pPr>
      <w:r w:rsidRPr="006210ED">
        <w:rPr>
          <w:color w:val="FF0000"/>
          <w:sz w:val="28"/>
          <w:szCs w:val="28"/>
        </w:rPr>
        <w:t xml:space="preserve">Экспертиза проводиться с </w:t>
      </w:r>
      <w:r w:rsidR="008C3CB4" w:rsidRPr="006210ED">
        <w:rPr>
          <w:color w:val="FF0000"/>
          <w:sz w:val="28"/>
          <w:szCs w:val="28"/>
        </w:rPr>
        <w:t>19.04 по 25</w:t>
      </w:r>
      <w:r w:rsidRPr="006210ED">
        <w:rPr>
          <w:color w:val="FF0000"/>
          <w:sz w:val="28"/>
          <w:szCs w:val="28"/>
        </w:rPr>
        <w:t>.04.2024г.</w:t>
      </w:r>
      <w:bookmarkStart w:id="0" w:name="_GoBack"/>
      <w:bookmarkEnd w:id="0"/>
    </w:p>
    <w:p w:rsidR="001C534D" w:rsidRPr="00760743" w:rsidRDefault="001C534D" w:rsidP="001D57DC">
      <w:pPr>
        <w:rPr>
          <w:sz w:val="28"/>
          <w:szCs w:val="28"/>
        </w:rPr>
      </w:pPr>
    </w:p>
    <w:p w:rsidR="001D57DC" w:rsidRPr="00760743" w:rsidRDefault="00DC23D5" w:rsidP="001D57DC">
      <w:pPr>
        <w:jc w:val="center"/>
      </w:pPr>
      <w:r w:rsidRPr="00760743">
        <w:t xml:space="preserve">                                                                 </w:t>
      </w:r>
      <w:r w:rsidR="001D57DC" w:rsidRPr="00760743">
        <w:rPr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3CB4" w:rsidRPr="00760743">
        <w:t xml:space="preserve">  </w:t>
      </w:r>
      <w:r w:rsidRPr="00760743">
        <w:t xml:space="preserve">                                                      </w:t>
      </w:r>
      <w:r w:rsidR="008C3CB4" w:rsidRPr="00760743">
        <w:t>ПРОЕКТ</w:t>
      </w:r>
    </w:p>
    <w:p w:rsidR="00DC23D5" w:rsidRPr="00760743" w:rsidRDefault="00DC23D5" w:rsidP="001D57DC">
      <w:pPr>
        <w:jc w:val="center"/>
      </w:pPr>
    </w:p>
    <w:p w:rsidR="00DC23D5" w:rsidRPr="00760743" w:rsidRDefault="001D57DC" w:rsidP="001D57DC">
      <w:pPr>
        <w:jc w:val="center"/>
        <w:rPr>
          <w:b/>
          <w:i/>
          <w:sz w:val="36"/>
          <w:szCs w:val="36"/>
        </w:rPr>
      </w:pPr>
      <w:r w:rsidRPr="00760743">
        <w:rPr>
          <w:b/>
          <w:i/>
          <w:sz w:val="36"/>
          <w:szCs w:val="36"/>
        </w:rPr>
        <w:t xml:space="preserve">Совет народных депутатов </w:t>
      </w:r>
    </w:p>
    <w:p w:rsidR="001D57DC" w:rsidRPr="00760743" w:rsidRDefault="00DC23D5" w:rsidP="001D57DC">
      <w:pPr>
        <w:jc w:val="center"/>
        <w:rPr>
          <w:b/>
          <w:i/>
          <w:sz w:val="36"/>
          <w:szCs w:val="36"/>
        </w:rPr>
      </w:pPr>
      <w:r w:rsidRPr="00760743">
        <w:rPr>
          <w:b/>
          <w:i/>
          <w:sz w:val="36"/>
          <w:szCs w:val="36"/>
        </w:rPr>
        <w:t>Сериковского</w:t>
      </w:r>
      <w:r w:rsidR="0050541C" w:rsidRPr="00760743">
        <w:rPr>
          <w:b/>
          <w:i/>
          <w:sz w:val="36"/>
          <w:szCs w:val="36"/>
        </w:rPr>
        <w:t xml:space="preserve"> </w:t>
      </w:r>
      <w:r w:rsidR="001D57DC" w:rsidRPr="00760743">
        <w:rPr>
          <w:b/>
          <w:i/>
          <w:sz w:val="36"/>
          <w:szCs w:val="36"/>
        </w:rPr>
        <w:t xml:space="preserve">сельского поселения </w:t>
      </w:r>
    </w:p>
    <w:p w:rsidR="001D57DC" w:rsidRPr="00760743" w:rsidRDefault="001D57DC" w:rsidP="001D57DC">
      <w:pPr>
        <w:jc w:val="center"/>
        <w:rPr>
          <w:b/>
          <w:i/>
          <w:sz w:val="36"/>
          <w:szCs w:val="36"/>
        </w:rPr>
      </w:pPr>
      <w:r w:rsidRPr="00760743">
        <w:rPr>
          <w:b/>
          <w:i/>
          <w:sz w:val="36"/>
          <w:szCs w:val="36"/>
        </w:rPr>
        <w:t>Бутурлиновского муниципального района</w:t>
      </w:r>
    </w:p>
    <w:p w:rsidR="001D57DC" w:rsidRPr="00760743" w:rsidRDefault="001D57DC" w:rsidP="001D57DC">
      <w:pPr>
        <w:jc w:val="center"/>
        <w:rPr>
          <w:b/>
          <w:i/>
          <w:sz w:val="36"/>
          <w:szCs w:val="36"/>
        </w:rPr>
      </w:pPr>
      <w:r w:rsidRPr="00760743">
        <w:rPr>
          <w:b/>
          <w:i/>
          <w:sz w:val="36"/>
          <w:szCs w:val="36"/>
        </w:rPr>
        <w:t>Воронежской области</w:t>
      </w:r>
    </w:p>
    <w:p w:rsidR="001D57DC" w:rsidRPr="00760743" w:rsidRDefault="001D57DC" w:rsidP="001D57DC">
      <w:pPr>
        <w:jc w:val="center"/>
        <w:rPr>
          <w:sz w:val="36"/>
          <w:szCs w:val="36"/>
        </w:rPr>
      </w:pPr>
    </w:p>
    <w:p w:rsidR="001D57DC" w:rsidRPr="00760743" w:rsidRDefault="001D57DC" w:rsidP="001D57DC">
      <w:pPr>
        <w:rPr>
          <w:sz w:val="28"/>
          <w:szCs w:val="28"/>
        </w:rPr>
      </w:pPr>
      <w:r w:rsidRPr="00760743">
        <w:rPr>
          <w:b/>
          <w:i/>
          <w:sz w:val="36"/>
          <w:szCs w:val="36"/>
        </w:rPr>
        <w:tab/>
      </w:r>
      <w:r w:rsidRPr="00760743">
        <w:rPr>
          <w:b/>
          <w:i/>
          <w:sz w:val="36"/>
          <w:szCs w:val="36"/>
        </w:rPr>
        <w:tab/>
      </w:r>
      <w:r w:rsidRPr="00760743">
        <w:rPr>
          <w:b/>
          <w:i/>
          <w:sz w:val="36"/>
          <w:szCs w:val="36"/>
        </w:rPr>
        <w:tab/>
      </w:r>
      <w:r w:rsidRPr="00760743">
        <w:rPr>
          <w:b/>
          <w:i/>
          <w:sz w:val="36"/>
          <w:szCs w:val="36"/>
        </w:rPr>
        <w:tab/>
      </w:r>
      <w:r w:rsidRPr="00760743">
        <w:rPr>
          <w:b/>
          <w:i/>
          <w:sz w:val="36"/>
          <w:szCs w:val="36"/>
        </w:rPr>
        <w:tab/>
      </w:r>
      <w:r w:rsidRPr="00760743">
        <w:rPr>
          <w:b/>
          <w:sz w:val="36"/>
          <w:szCs w:val="36"/>
        </w:rPr>
        <w:t>Решение</w:t>
      </w:r>
      <w:r w:rsidRPr="00760743">
        <w:rPr>
          <w:b/>
          <w:sz w:val="36"/>
          <w:szCs w:val="36"/>
        </w:rPr>
        <w:tab/>
      </w:r>
    </w:p>
    <w:p w:rsidR="00930AA7" w:rsidRPr="00760743" w:rsidRDefault="00930AA7" w:rsidP="006676F1">
      <w:pPr>
        <w:widowControl w:val="0"/>
        <w:tabs>
          <w:tab w:val="left" w:pos="7275"/>
        </w:tabs>
        <w:autoSpaceDE w:val="0"/>
        <w:autoSpaceDN w:val="0"/>
        <w:adjustRightInd w:val="0"/>
        <w:spacing w:before="420"/>
        <w:rPr>
          <w:b/>
          <w:bCs/>
          <w:sz w:val="28"/>
          <w:szCs w:val="28"/>
        </w:rPr>
      </w:pPr>
      <w:r w:rsidRPr="00760743">
        <w:rPr>
          <w:bCs/>
          <w:sz w:val="28"/>
          <w:szCs w:val="28"/>
        </w:rPr>
        <w:t xml:space="preserve">от </w:t>
      </w:r>
      <w:r w:rsidR="00F8169F" w:rsidRPr="00760743">
        <w:rPr>
          <w:bCs/>
          <w:color w:val="000000" w:themeColor="text1"/>
          <w:sz w:val="28"/>
          <w:szCs w:val="28"/>
          <w:u w:val="single"/>
        </w:rPr>
        <w:t>_____________</w:t>
      </w:r>
      <w:r w:rsidRPr="00760743">
        <w:rPr>
          <w:bCs/>
          <w:sz w:val="28"/>
          <w:szCs w:val="28"/>
        </w:rPr>
        <w:t xml:space="preserve">№ </w:t>
      </w:r>
      <w:r w:rsidR="006676F1" w:rsidRPr="00760743">
        <w:rPr>
          <w:bCs/>
          <w:sz w:val="28"/>
          <w:szCs w:val="28"/>
        </w:rPr>
        <w:tab/>
      </w:r>
    </w:p>
    <w:p w:rsidR="00930AA7" w:rsidRPr="00760743" w:rsidRDefault="008C3CB4" w:rsidP="00930AA7">
      <w:pPr>
        <w:widowControl w:val="0"/>
        <w:autoSpaceDE w:val="0"/>
        <w:autoSpaceDN w:val="0"/>
        <w:adjustRightInd w:val="0"/>
        <w:jc w:val="both"/>
        <w:rPr>
          <w:sz w:val="20"/>
          <w:szCs w:val="28"/>
        </w:rPr>
      </w:pPr>
      <w:r w:rsidRPr="00760743">
        <w:rPr>
          <w:sz w:val="20"/>
          <w:szCs w:val="28"/>
        </w:rPr>
        <w:t xml:space="preserve">            с.</w:t>
      </w:r>
      <w:r w:rsidR="00DC23D5" w:rsidRPr="00760743">
        <w:rPr>
          <w:sz w:val="20"/>
          <w:szCs w:val="28"/>
        </w:rPr>
        <w:t>Сериково</w:t>
      </w:r>
      <w:r w:rsidR="00930AA7" w:rsidRPr="00760743">
        <w:rPr>
          <w:sz w:val="20"/>
          <w:szCs w:val="28"/>
        </w:rPr>
        <w:t xml:space="preserve">  </w:t>
      </w:r>
    </w:p>
    <w:p w:rsidR="00930AA7" w:rsidRPr="00760743" w:rsidRDefault="00930AA7" w:rsidP="00930AA7">
      <w:pPr>
        <w:widowControl w:val="0"/>
        <w:autoSpaceDE w:val="0"/>
        <w:autoSpaceDN w:val="0"/>
        <w:adjustRightInd w:val="0"/>
        <w:jc w:val="both"/>
        <w:rPr>
          <w:sz w:val="20"/>
          <w:szCs w:val="28"/>
        </w:rPr>
      </w:pPr>
    </w:p>
    <w:p w:rsidR="00930AA7" w:rsidRPr="00760743" w:rsidRDefault="00930AA7" w:rsidP="002B2614">
      <w:pPr>
        <w:pStyle w:val="FR1"/>
        <w:tabs>
          <w:tab w:val="left" w:pos="5387"/>
        </w:tabs>
        <w:ind w:right="4250"/>
        <w:jc w:val="both"/>
        <w:rPr>
          <w:b/>
          <w:bCs/>
          <w:color w:val="000000" w:themeColor="text1"/>
          <w:szCs w:val="28"/>
        </w:rPr>
      </w:pPr>
      <w:r w:rsidRPr="00760743">
        <w:rPr>
          <w:b/>
          <w:bCs/>
          <w:color w:val="000000" w:themeColor="text1"/>
          <w:szCs w:val="28"/>
        </w:rPr>
        <w:t xml:space="preserve">О внесении изменений </w:t>
      </w:r>
      <w:r w:rsidR="007520E8" w:rsidRPr="00760743">
        <w:rPr>
          <w:b/>
          <w:bCs/>
          <w:color w:val="000000" w:themeColor="text1"/>
          <w:szCs w:val="28"/>
        </w:rPr>
        <w:t xml:space="preserve">в </w:t>
      </w:r>
      <w:r w:rsidRPr="00760743">
        <w:rPr>
          <w:b/>
          <w:bCs/>
          <w:color w:val="000000" w:themeColor="text1"/>
          <w:szCs w:val="28"/>
        </w:rPr>
        <w:t xml:space="preserve">решение Совета народных депутатов </w:t>
      </w:r>
      <w:r w:rsidR="00DC23D5" w:rsidRPr="00760743">
        <w:rPr>
          <w:b/>
          <w:bCs/>
          <w:color w:val="000000" w:themeColor="text1"/>
          <w:szCs w:val="28"/>
        </w:rPr>
        <w:t>Сериковского</w:t>
      </w:r>
      <w:r w:rsidRPr="00760743">
        <w:rPr>
          <w:b/>
          <w:bCs/>
          <w:color w:val="000000" w:themeColor="text1"/>
          <w:szCs w:val="28"/>
        </w:rPr>
        <w:t xml:space="preserve"> сельского поселения </w:t>
      </w:r>
      <w:r w:rsidR="00ED24BF" w:rsidRPr="00760743">
        <w:rPr>
          <w:b/>
          <w:szCs w:val="28"/>
        </w:rPr>
        <w:t>от   29.12.2017 года      №115</w:t>
      </w:r>
      <w:r w:rsidRPr="00760743">
        <w:rPr>
          <w:b/>
          <w:bCs/>
          <w:color w:val="000000" w:themeColor="text1"/>
          <w:szCs w:val="28"/>
        </w:rPr>
        <w:t xml:space="preserve"> «</w:t>
      </w:r>
      <w:r w:rsidR="004A1638" w:rsidRPr="00760743">
        <w:rPr>
          <w:b/>
          <w:color w:val="000000" w:themeColor="text1"/>
          <w:szCs w:val="28"/>
        </w:rPr>
        <w:t>Об утверждении  программы</w:t>
      </w:r>
      <w:r w:rsidR="002B2614" w:rsidRPr="00760743">
        <w:rPr>
          <w:b/>
          <w:color w:val="000000" w:themeColor="text1"/>
          <w:szCs w:val="28"/>
        </w:rPr>
        <w:t xml:space="preserve"> </w:t>
      </w:r>
      <w:r w:rsidR="004A1638" w:rsidRPr="00760743">
        <w:rPr>
          <w:b/>
          <w:color w:val="000000" w:themeColor="text1"/>
          <w:szCs w:val="28"/>
        </w:rPr>
        <w:t>«Комплексного развития</w:t>
      </w:r>
      <w:r w:rsidR="002B2614" w:rsidRPr="00760743">
        <w:rPr>
          <w:b/>
          <w:color w:val="000000" w:themeColor="text1"/>
          <w:szCs w:val="28"/>
        </w:rPr>
        <w:t xml:space="preserve"> </w:t>
      </w:r>
      <w:r w:rsidR="004A1638" w:rsidRPr="00760743">
        <w:rPr>
          <w:b/>
          <w:color w:val="000000" w:themeColor="text1"/>
          <w:szCs w:val="28"/>
        </w:rPr>
        <w:t xml:space="preserve">систем коммунальной инфраструктуры </w:t>
      </w:r>
      <w:r w:rsidR="00DC23D5" w:rsidRPr="00760743">
        <w:rPr>
          <w:b/>
          <w:color w:val="000000" w:themeColor="text1"/>
          <w:szCs w:val="28"/>
        </w:rPr>
        <w:t>Сериковского</w:t>
      </w:r>
      <w:r w:rsidR="004A1638" w:rsidRPr="00760743">
        <w:rPr>
          <w:b/>
          <w:color w:val="000000" w:themeColor="text1"/>
          <w:szCs w:val="28"/>
        </w:rPr>
        <w:t xml:space="preserve"> сельского поселения Бутурлиновского  муниципального района  Воронежской области  на 20</w:t>
      </w:r>
      <w:r w:rsidR="00B05274" w:rsidRPr="00760743">
        <w:rPr>
          <w:b/>
          <w:color w:val="000000" w:themeColor="text1"/>
          <w:szCs w:val="28"/>
        </w:rPr>
        <w:t>18</w:t>
      </w:r>
      <w:r w:rsidR="004A1638" w:rsidRPr="00760743">
        <w:rPr>
          <w:b/>
          <w:color w:val="000000" w:themeColor="text1"/>
          <w:szCs w:val="28"/>
        </w:rPr>
        <w:t>-20</w:t>
      </w:r>
      <w:r w:rsidR="00B05274" w:rsidRPr="00760743">
        <w:rPr>
          <w:b/>
          <w:color w:val="000000" w:themeColor="text1"/>
          <w:szCs w:val="28"/>
        </w:rPr>
        <w:t>27</w:t>
      </w:r>
      <w:r w:rsidR="004A1638" w:rsidRPr="00760743">
        <w:rPr>
          <w:b/>
          <w:color w:val="000000" w:themeColor="text1"/>
          <w:szCs w:val="28"/>
        </w:rPr>
        <w:t>годы</w:t>
      </w:r>
      <w:r w:rsidRPr="00760743">
        <w:rPr>
          <w:b/>
          <w:bCs/>
          <w:color w:val="000000" w:themeColor="text1"/>
          <w:szCs w:val="28"/>
        </w:rPr>
        <w:t>»</w:t>
      </w:r>
    </w:p>
    <w:p w:rsidR="001D57DC" w:rsidRPr="00760743" w:rsidRDefault="001D57DC" w:rsidP="001D57DC">
      <w:pPr>
        <w:shd w:val="clear" w:color="auto" w:fill="FFFFFF"/>
        <w:tabs>
          <w:tab w:val="left" w:pos="5387"/>
        </w:tabs>
        <w:spacing w:line="348" w:lineRule="atLeast"/>
        <w:ind w:right="4960"/>
        <w:jc w:val="both"/>
        <w:rPr>
          <w:color w:val="FF0000"/>
          <w:sz w:val="28"/>
          <w:szCs w:val="28"/>
        </w:rPr>
      </w:pPr>
      <w:r w:rsidRPr="00760743">
        <w:rPr>
          <w:color w:val="FF0000"/>
          <w:sz w:val="28"/>
          <w:szCs w:val="28"/>
        </w:rPr>
        <w:t> </w:t>
      </w:r>
    </w:p>
    <w:p w:rsidR="00B66CA9" w:rsidRPr="00760743" w:rsidRDefault="002B2614" w:rsidP="00B66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  </w:t>
      </w:r>
      <w:r w:rsidR="00377824" w:rsidRPr="00760743">
        <w:rPr>
          <w:sz w:val="28"/>
          <w:szCs w:val="28"/>
        </w:rPr>
        <w:t xml:space="preserve">                       </w:t>
      </w:r>
      <w:r w:rsidRPr="00760743">
        <w:rPr>
          <w:sz w:val="28"/>
          <w:szCs w:val="28"/>
        </w:rPr>
        <w:t xml:space="preserve"> </w:t>
      </w:r>
      <w:r w:rsidR="00B66CA9" w:rsidRPr="00760743">
        <w:rPr>
          <w:sz w:val="28"/>
          <w:szCs w:val="28"/>
        </w:rPr>
        <w:t xml:space="preserve">В соответствии постановлением Правительства РФ от 01.10.2015 № 1050 «Об утверждении требований к программам комплексного развития социальной инфраструктуры поселений, городских округов», в целях приведения нормативных правовых актов поселения в соответствие с действующим законодательством,  Совет народных депутатов </w:t>
      </w:r>
      <w:r w:rsidR="00DC23D5" w:rsidRPr="00760743">
        <w:rPr>
          <w:sz w:val="28"/>
          <w:szCs w:val="28"/>
        </w:rPr>
        <w:t>Сериковского</w:t>
      </w:r>
      <w:r w:rsidR="002150C7" w:rsidRPr="00760743">
        <w:rPr>
          <w:sz w:val="28"/>
          <w:szCs w:val="28"/>
        </w:rPr>
        <w:t xml:space="preserve"> </w:t>
      </w:r>
      <w:r w:rsidR="00B66CA9" w:rsidRPr="00760743">
        <w:rPr>
          <w:sz w:val="28"/>
          <w:szCs w:val="28"/>
        </w:rPr>
        <w:t>сельского поселения Бутурлиновского муниципального района</w:t>
      </w:r>
    </w:p>
    <w:p w:rsidR="00FA7BFB" w:rsidRPr="00760743" w:rsidRDefault="00FA7BFB" w:rsidP="00B66C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6CA9" w:rsidRPr="00760743" w:rsidRDefault="00B66CA9" w:rsidP="00B66C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60743">
        <w:rPr>
          <w:sz w:val="28"/>
          <w:szCs w:val="28"/>
        </w:rPr>
        <w:t>РЕШИЛ:</w:t>
      </w:r>
    </w:p>
    <w:p w:rsidR="00B66CA9" w:rsidRPr="00760743" w:rsidRDefault="00B66CA9" w:rsidP="00B66C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6CA9" w:rsidRPr="00760743" w:rsidRDefault="00B66CA9" w:rsidP="00F0746C">
      <w:pPr>
        <w:pStyle w:val="FR1"/>
        <w:tabs>
          <w:tab w:val="left" w:pos="5387"/>
          <w:tab w:val="left" w:pos="9356"/>
        </w:tabs>
        <w:ind w:right="-2"/>
        <w:jc w:val="both"/>
        <w:rPr>
          <w:szCs w:val="28"/>
        </w:rPr>
      </w:pPr>
      <w:r w:rsidRPr="00760743">
        <w:rPr>
          <w:color w:val="000000" w:themeColor="text1"/>
          <w:szCs w:val="28"/>
        </w:rPr>
        <w:t xml:space="preserve">1. Внести в решение Совета народных депутатов </w:t>
      </w:r>
      <w:r w:rsidR="00DC23D5" w:rsidRPr="00760743">
        <w:rPr>
          <w:color w:val="000000" w:themeColor="text1"/>
          <w:szCs w:val="28"/>
        </w:rPr>
        <w:t>Сериковского</w:t>
      </w:r>
      <w:r w:rsidRPr="00760743">
        <w:rPr>
          <w:color w:val="000000" w:themeColor="text1"/>
          <w:szCs w:val="28"/>
        </w:rPr>
        <w:t xml:space="preserve"> сельского поселения </w:t>
      </w:r>
      <w:r w:rsidR="00377824" w:rsidRPr="00760743">
        <w:rPr>
          <w:szCs w:val="28"/>
        </w:rPr>
        <w:t>от 29.12.2017 года №115</w:t>
      </w:r>
      <w:r w:rsidR="00377824" w:rsidRPr="00760743">
        <w:rPr>
          <w:color w:val="000000" w:themeColor="text1"/>
          <w:szCs w:val="28"/>
        </w:rPr>
        <w:t xml:space="preserve"> </w:t>
      </w:r>
      <w:r w:rsidRPr="00760743">
        <w:rPr>
          <w:color w:val="000000" w:themeColor="text1"/>
          <w:szCs w:val="28"/>
        </w:rPr>
        <w:t>«</w:t>
      </w:r>
      <w:r w:rsidR="007520E8" w:rsidRPr="00760743">
        <w:rPr>
          <w:color w:val="000000" w:themeColor="text1"/>
          <w:szCs w:val="28"/>
        </w:rPr>
        <w:t xml:space="preserve">Об утверждении  программы   «Комплексного развития систем коммунальной инфраструктуры </w:t>
      </w:r>
      <w:r w:rsidR="00DC23D5" w:rsidRPr="00760743">
        <w:rPr>
          <w:color w:val="000000" w:themeColor="text1"/>
          <w:szCs w:val="28"/>
        </w:rPr>
        <w:t>Сериковского</w:t>
      </w:r>
      <w:r w:rsidR="007520E8" w:rsidRPr="00760743">
        <w:rPr>
          <w:color w:val="000000" w:themeColor="text1"/>
          <w:szCs w:val="28"/>
        </w:rPr>
        <w:t xml:space="preserve"> сельского поселения Бутурлиновского  муниципального района  Воронежской области  на </w:t>
      </w:r>
      <w:r w:rsidR="00B05274" w:rsidRPr="00760743">
        <w:rPr>
          <w:color w:val="000000" w:themeColor="text1"/>
          <w:szCs w:val="28"/>
        </w:rPr>
        <w:t>2018-2027</w:t>
      </w:r>
      <w:r w:rsidR="00DD76AA" w:rsidRPr="00760743">
        <w:rPr>
          <w:color w:val="000000" w:themeColor="text1"/>
          <w:szCs w:val="28"/>
        </w:rPr>
        <w:t xml:space="preserve"> </w:t>
      </w:r>
      <w:r w:rsidR="007520E8" w:rsidRPr="00760743">
        <w:rPr>
          <w:color w:val="000000" w:themeColor="text1"/>
          <w:szCs w:val="28"/>
        </w:rPr>
        <w:t>годы</w:t>
      </w:r>
      <w:r w:rsidRPr="00760743">
        <w:rPr>
          <w:color w:val="000000" w:themeColor="text1"/>
          <w:szCs w:val="28"/>
        </w:rPr>
        <w:t>»</w:t>
      </w:r>
      <w:r w:rsidR="002B2614" w:rsidRPr="00760743">
        <w:rPr>
          <w:color w:val="000000" w:themeColor="text1"/>
          <w:szCs w:val="28"/>
        </w:rPr>
        <w:t xml:space="preserve"> </w:t>
      </w:r>
      <w:r w:rsidRPr="00760743">
        <w:rPr>
          <w:szCs w:val="28"/>
        </w:rPr>
        <w:t>изменения, изложи</w:t>
      </w:r>
      <w:r w:rsidR="00F0746C" w:rsidRPr="00760743">
        <w:rPr>
          <w:szCs w:val="28"/>
        </w:rPr>
        <w:t>в</w:t>
      </w:r>
      <w:r w:rsidRPr="00760743">
        <w:rPr>
          <w:szCs w:val="28"/>
        </w:rPr>
        <w:t xml:space="preserve"> Программу в новой редакции, согласно приложению к настоящему решению.</w:t>
      </w:r>
    </w:p>
    <w:p w:rsidR="00B66CA9" w:rsidRPr="00760743" w:rsidRDefault="00B66CA9" w:rsidP="00184F7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60743">
        <w:rPr>
          <w:sz w:val="28"/>
          <w:szCs w:val="28"/>
        </w:rPr>
        <w:t xml:space="preserve">2. Опубликовать настоящее решение в </w:t>
      </w:r>
      <w:r w:rsidR="00AD577E" w:rsidRPr="00760743">
        <w:rPr>
          <w:sz w:val="28"/>
          <w:szCs w:val="28"/>
        </w:rPr>
        <w:t xml:space="preserve">Вестнике нормативно-правовых актов  </w:t>
      </w:r>
      <w:r w:rsidR="00DC23D5" w:rsidRPr="00760743">
        <w:rPr>
          <w:iCs/>
          <w:sz w:val="28"/>
          <w:szCs w:val="28"/>
        </w:rPr>
        <w:t>Сериковского</w:t>
      </w:r>
      <w:r w:rsidR="00AD577E" w:rsidRPr="00760743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4541AE" w:rsidRPr="00760743">
        <w:rPr>
          <w:sz w:val="28"/>
          <w:szCs w:val="28"/>
        </w:rPr>
        <w:t>.</w:t>
      </w:r>
    </w:p>
    <w:p w:rsidR="002B2614" w:rsidRPr="00760743" w:rsidRDefault="002B2614" w:rsidP="00184F7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B2614" w:rsidRPr="00760743" w:rsidRDefault="002B2614" w:rsidP="00184F7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B2614" w:rsidRPr="00760743" w:rsidRDefault="002B2614" w:rsidP="00184F7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B2614" w:rsidRPr="00760743" w:rsidRDefault="002B2614" w:rsidP="00184F7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B66CA9" w:rsidRPr="00760743" w:rsidRDefault="00B66CA9" w:rsidP="00184F7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60743">
        <w:rPr>
          <w:bCs/>
          <w:sz w:val="28"/>
          <w:szCs w:val="28"/>
        </w:rPr>
        <w:t xml:space="preserve">3. </w:t>
      </w:r>
      <w:r w:rsidRPr="00760743">
        <w:rPr>
          <w:sz w:val="28"/>
          <w:szCs w:val="28"/>
        </w:rPr>
        <w:t>Решение вступает в силу со дня его официального опубликования.</w:t>
      </w:r>
    </w:p>
    <w:p w:rsidR="00B66CA9" w:rsidRPr="00760743" w:rsidRDefault="00B66CA9" w:rsidP="00B66CA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A7BFB" w:rsidRPr="00760743" w:rsidRDefault="00FA7BFB" w:rsidP="00B66CA9">
      <w:pPr>
        <w:widowControl w:val="0"/>
        <w:shd w:val="clear" w:color="auto" w:fill="FFFFFF"/>
        <w:tabs>
          <w:tab w:val="left" w:pos="0"/>
          <w:tab w:val="left" w:pos="1080"/>
        </w:tabs>
        <w:adjustRightInd w:val="0"/>
        <w:rPr>
          <w:sz w:val="28"/>
          <w:szCs w:val="28"/>
        </w:rPr>
      </w:pPr>
    </w:p>
    <w:p w:rsidR="00A81DDE" w:rsidRPr="00760743" w:rsidRDefault="00A81DDE" w:rsidP="00316E2D">
      <w:pPr>
        <w:jc w:val="right"/>
      </w:pPr>
    </w:p>
    <w:p w:rsidR="00A81DDE" w:rsidRPr="00760743" w:rsidRDefault="00A81DDE" w:rsidP="00316E2D">
      <w:pPr>
        <w:jc w:val="right"/>
        <w:rPr>
          <w:sz w:val="28"/>
          <w:szCs w:val="28"/>
        </w:rPr>
      </w:pPr>
    </w:p>
    <w:p w:rsidR="00184F76" w:rsidRPr="00760743" w:rsidRDefault="00184F76" w:rsidP="00184F76">
      <w:pPr>
        <w:rPr>
          <w:sz w:val="28"/>
          <w:szCs w:val="28"/>
        </w:rPr>
      </w:pPr>
      <w:r w:rsidRPr="00760743">
        <w:rPr>
          <w:sz w:val="28"/>
          <w:szCs w:val="28"/>
        </w:rPr>
        <w:t xml:space="preserve">Глава </w:t>
      </w:r>
      <w:r w:rsidR="00DC23D5" w:rsidRPr="00760743">
        <w:rPr>
          <w:sz w:val="28"/>
          <w:szCs w:val="28"/>
        </w:rPr>
        <w:t>Сериковского</w:t>
      </w:r>
      <w:r w:rsidRPr="00760743">
        <w:rPr>
          <w:sz w:val="28"/>
          <w:szCs w:val="28"/>
        </w:rPr>
        <w:t xml:space="preserve">  сельского  поселения        </w:t>
      </w:r>
      <w:r w:rsidR="00DD76AA" w:rsidRPr="00760743">
        <w:rPr>
          <w:sz w:val="28"/>
          <w:szCs w:val="28"/>
        </w:rPr>
        <w:t xml:space="preserve">                        А.Н. Матвиенко</w:t>
      </w:r>
    </w:p>
    <w:p w:rsidR="002B2614" w:rsidRPr="00760743" w:rsidRDefault="002B2614" w:rsidP="00184F76">
      <w:pPr>
        <w:rPr>
          <w:sz w:val="28"/>
          <w:szCs w:val="28"/>
        </w:rPr>
      </w:pPr>
    </w:p>
    <w:p w:rsidR="00184F76" w:rsidRPr="00760743" w:rsidRDefault="00184F76" w:rsidP="00184F76">
      <w:pPr>
        <w:rPr>
          <w:sz w:val="28"/>
          <w:szCs w:val="28"/>
        </w:rPr>
      </w:pPr>
      <w:r w:rsidRPr="00760743">
        <w:rPr>
          <w:sz w:val="28"/>
          <w:szCs w:val="28"/>
        </w:rPr>
        <w:t xml:space="preserve">Председатель Совета народных депутатов                                                                                                                                                  </w:t>
      </w:r>
    </w:p>
    <w:p w:rsidR="00184F76" w:rsidRPr="00760743" w:rsidRDefault="00DC23D5" w:rsidP="00184F76">
      <w:pPr>
        <w:rPr>
          <w:sz w:val="28"/>
          <w:szCs w:val="28"/>
        </w:rPr>
      </w:pPr>
      <w:r w:rsidRPr="00760743">
        <w:rPr>
          <w:sz w:val="28"/>
          <w:szCs w:val="28"/>
        </w:rPr>
        <w:t>Сериковского</w:t>
      </w:r>
      <w:r w:rsidR="00184F76" w:rsidRPr="00760743">
        <w:rPr>
          <w:sz w:val="28"/>
          <w:szCs w:val="28"/>
        </w:rPr>
        <w:t xml:space="preserve">  сельского поселения                                  </w:t>
      </w:r>
      <w:r w:rsidR="00DD76AA" w:rsidRPr="00760743">
        <w:rPr>
          <w:sz w:val="28"/>
          <w:szCs w:val="28"/>
        </w:rPr>
        <w:t xml:space="preserve">        </w:t>
      </w:r>
      <w:r w:rsidR="00184F76" w:rsidRPr="00760743">
        <w:rPr>
          <w:sz w:val="28"/>
          <w:szCs w:val="28"/>
        </w:rPr>
        <w:t xml:space="preserve"> </w:t>
      </w:r>
      <w:r w:rsidR="00DD76AA" w:rsidRPr="00760743">
        <w:rPr>
          <w:sz w:val="28"/>
          <w:szCs w:val="28"/>
        </w:rPr>
        <w:t xml:space="preserve"> Т.В. Горковенко</w:t>
      </w:r>
    </w:p>
    <w:p w:rsidR="00A81DDE" w:rsidRPr="00760743" w:rsidRDefault="00A81DDE" w:rsidP="00316E2D">
      <w:pPr>
        <w:jc w:val="right"/>
        <w:rPr>
          <w:sz w:val="28"/>
          <w:szCs w:val="28"/>
        </w:rPr>
      </w:pPr>
    </w:p>
    <w:p w:rsidR="00A81DDE" w:rsidRPr="00760743" w:rsidRDefault="00A81DDE" w:rsidP="00316E2D">
      <w:pPr>
        <w:jc w:val="right"/>
        <w:rPr>
          <w:sz w:val="28"/>
          <w:szCs w:val="28"/>
        </w:rPr>
      </w:pPr>
    </w:p>
    <w:p w:rsidR="00A81DDE" w:rsidRPr="00760743" w:rsidRDefault="00A81DDE" w:rsidP="00316E2D">
      <w:pPr>
        <w:jc w:val="right"/>
        <w:rPr>
          <w:sz w:val="28"/>
          <w:szCs w:val="28"/>
        </w:rPr>
      </w:pPr>
    </w:p>
    <w:p w:rsidR="00A81DDE" w:rsidRPr="00760743" w:rsidRDefault="00A81DDE" w:rsidP="00316E2D">
      <w:pPr>
        <w:jc w:val="right"/>
      </w:pPr>
    </w:p>
    <w:p w:rsidR="00A81DDE" w:rsidRPr="00760743" w:rsidRDefault="00A81DDE" w:rsidP="00316E2D">
      <w:pPr>
        <w:jc w:val="right"/>
      </w:pPr>
    </w:p>
    <w:p w:rsidR="00A81DDE" w:rsidRPr="00760743" w:rsidRDefault="00A81DDE" w:rsidP="00316E2D">
      <w:pPr>
        <w:jc w:val="right"/>
      </w:pPr>
    </w:p>
    <w:p w:rsidR="00A81DDE" w:rsidRPr="00760743" w:rsidRDefault="00A81DDE" w:rsidP="00316E2D">
      <w:pPr>
        <w:jc w:val="right"/>
      </w:pPr>
    </w:p>
    <w:p w:rsidR="00A81DDE" w:rsidRPr="00760743" w:rsidRDefault="00A81DDE" w:rsidP="00316E2D">
      <w:pPr>
        <w:jc w:val="right"/>
      </w:pPr>
    </w:p>
    <w:p w:rsidR="00A81DDE" w:rsidRPr="00760743" w:rsidRDefault="00A81DDE" w:rsidP="00316E2D">
      <w:pPr>
        <w:jc w:val="right"/>
      </w:pPr>
    </w:p>
    <w:p w:rsidR="00A81DDE" w:rsidRPr="00760743" w:rsidRDefault="00A81DDE" w:rsidP="00316E2D">
      <w:pPr>
        <w:jc w:val="right"/>
      </w:pPr>
    </w:p>
    <w:p w:rsidR="00A81DDE" w:rsidRPr="00760743" w:rsidRDefault="00A81DDE" w:rsidP="00316E2D">
      <w:pPr>
        <w:jc w:val="right"/>
      </w:pPr>
    </w:p>
    <w:p w:rsidR="00A81DDE" w:rsidRPr="00760743" w:rsidRDefault="00A81DDE" w:rsidP="00316E2D">
      <w:pPr>
        <w:jc w:val="right"/>
      </w:pPr>
    </w:p>
    <w:p w:rsidR="00A81DDE" w:rsidRPr="00760743" w:rsidRDefault="00A81DDE" w:rsidP="00316E2D">
      <w:pPr>
        <w:jc w:val="right"/>
      </w:pPr>
    </w:p>
    <w:p w:rsidR="00A81DDE" w:rsidRPr="00760743" w:rsidRDefault="00A81DDE" w:rsidP="00316E2D">
      <w:pPr>
        <w:jc w:val="right"/>
      </w:pPr>
    </w:p>
    <w:p w:rsidR="00A81DDE" w:rsidRPr="00760743" w:rsidRDefault="00A81DDE" w:rsidP="00316E2D">
      <w:pPr>
        <w:jc w:val="right"/>
      </w:pPr>
    </w:p>
    <w:p w:rsidR="00A81DDE" w:rsidRPr="00760743" w:rsidRDefault="00A81DDE" w:rsidP="00316E2D">
      <w:pPr>
        <w:jc w:val="right"/>
      </w:pPr>
    </w:p>
    <w:p w:rsidR="00A81DDE" w:rsidRPr="00760743" w:rsidRDefault="00A81DDE" w:rsidP="00316E2D">
      <w:pPr>
        <w:jc w:val="right"/>
      </w:pPr>
    </w:p>
    <w:p w:rsidR="00A81DDE" w:rsidRPr="00760743" w:rsidRDefault="00A81DDE" w:rsidP="00316E2D">
      <w:pPr>
        <w:jc w:val="right"/>
      </w:pPr>
    </w:p>
    <w:p w:rsidR="00A81DDE" w:rsidRPr="00760743" w:rsidRDefault="00A81DDE" w:rsidP="00316E2D">
      <w:pPr>
        <w:jc w:val="right"/>
      </w:pPr>
    </w:p>
    <w:p w:rsidR="00A81DDE" w:rsidRPr="00760743" w:rsidRDefault="00A81DDE" w:rsidP="00316E2D">
      <w:pPr>
        <w:jc w:val="right"/>
      </w:pPr>
    </w:p>
    <w:p w:rsidR="00A81DDE" w:rsidRPr="00760743" w:rsidRDefault="00A81DDE" w:rsidP="00316E2D">
      <w:pPr>
        <w:jc w:val="right"/>
      </w:pPr>
    </w:p>
    <w:p w:rsidR="00A81DDE" w:rsidRPr="00760743" w:rsidRDefault="00A81DDE" w:rsidP="00316E2D">
      <w:pPr>
        <w:jc w:val="right"/>
      </w:pPr>
    </w:p>
    <w:p w:rsidR="00A81DDE" w:rsidRPr="00760743" w:rsidRDefault="00A81DDE" w:rsidP="00316E2D">
      <w:pPr>
        <w:jc w:val="right"/>
      </w:pPr>
    </w:p>
    <w:p w:rsidR="00A81DDE" w:rsidRPr="00760743" w:rsidRDefault="00A81DDE" w:rsidP="00316E2D">
      <w:pPr>
        <w:jc w:val="right"/>
      </w:pPr>
    </w:p>
    <w:p w:rsidR="00A81DDE" w:rsidRPr="00760743" w:rsidRDefault="00A81DDE" w:rsidP="00316E2D">
      <w:pPr>
        <w:jc w:val="right"/>
      </w:pPr>
    </w:p>
    <w:p w:rsidR="00A81DDE" w:rsidRPr="00760743" w:rsidRDefault="00A81DDE" w:rsidP="00316E2D">
      <w:pPr>
        <w:jc w:val="right"/>
      </w:pPr>
    </w:p>
    <w:p w:rsidR="00A81DDE" w:rsidRPr="00760743" w:rsidRDefault="00A81DDE" w:rsidP="00316E2D">
      <w:pPr>
        <w:jc w:val="right"/>
      </w:pPr>
    </w:p>
    <w:p w:rsidR="001871F2" w:rsidRPr="00760743" w:rsidRDefault="001871F2" w:rsidP="00316E2D">
      <w:pPr>
        <w:jc w:val="right"/>
      </w:pPr>
    </w:p>
    <w:p w:rsidR="001871F2" w:rsidRPr="00760743" w:rsidRDefault="001871F2" w:rsidP="00316E2D">
      <w:pPr>
        <w:jc w:val="right"/>
      </w:pPr>
    </w:p>
    <w:p w:rsidR="001871F2" w:rsidRPr="00760743" w:rsidRDefault="001871F2" w:rsidP="00316E2D">
      <w:pPr>
        <w:jc w:val="right"/>
      </w:pPr>
    </w:p>
    <w:p w:rsidR="001871F2" w:rsidRPr="00760743" w:rsidRDefault="001871F2" w:rsidP="00316E2D">
      <w:pPr>
        <w:jc w:val="right"/>
      </w:pPr>
    </w:p>
    <w:p w:rsidR="001871F2" w:rsidRPr="00760743" w:rsidRDefault="001871F2" w:rsidP="00316E2D">
      <w:pPr>
        <w:jc w:val="right"/>
      </w:pPr>
    </w:p>
    <w:p w:rsidR="001871F2" w:rsidRPr="00760743" w:rsidRDefault="001871F2" w:rsidP="00316E2D">
      <w:pPr>
        <w:jc w:val="right"/>
      </w:pPr>
    </w:p>
    <w:p w:rsidR="00A81DDE" w:rsidRPr="00760743" w:rsidRDefault="00A81DDE" w:rsidP="00316E2D">
      <w:pPr>
        <w:jc w:val="right"/>
      </w:pPr>
    </w:p>
    <w:p w:rsidR="00A81DDE" w:rsidRPr="00760743" w:rsidRDefault="00A81DDE" w:rsidP="00316E2D">
      <w:pPr>
        <w:jc w:val="right"/>
      </w:pPr>
    </w:p>
    <w:p w:rsidR="002B2614" w:rsidRPr="00760743" w:rsidRDefault="002B2614" w:rsidP="00316E2D">
      <w:pPr>
        <w:jc w:val="right"/>
      </w:pPr>
    </w:p>
    <w:p w:rsidR="002B2614" w:rsidRPr="00760743" w:rsidRDefault="002B2614" w:rsidP="00316E2D">
      <w:pPr>
        <w:jc w:val="right"/>
      </w:pPr>
    </w:p>
    <w:p w:rsidR="002B2614" w:rsidRPr="00760743" w:rsidRDefault="002B2614" w:rsidP="00316E2D">
      <w:pPr>
        <w:jc w:val="right"/>
      </w:pPr>
    </w:p>
    <w:p w:rsidR="002B2614" w:rsidRPr="00760743" w:rsidRDefault="002B2614" w:rsidP="00316E2D">
      <w:pPr>
        <w:jc w:val="right"/>
      </w:pPr>
    </w:p>
    <w:p w:rsidR="002B2614" w:rsidRPr="00760743" w:rsidRDefault="002B2614" w:rsidP="00316E2D">
      <w:pPr>
        <w:jc w:val="right"/>
      </w:pPr>
    </w:p>
    <w:p w:rsidR="002B2614" w:rsidRPr="00760743" w:rsidRDefault="002B2614" w:rsidP="00316E2D">
      <w:pPr>
        <w:jc w:val="right"/>
      </w:pPr>
    </w:p>
    <w:p w:rsidR="002B2614" w:rsidRPr="00760743" w:rsidRDefault="002B2614" w:rsidP="00316E2D">
      <w:pPr>
        <w:jc w:val="right"/>
      </w:pPr>
    </w:p>
    <w:p w:rsidR="002B2614" w:rsidRPr="00760743" w:rsidRDefault="002B2614" w:rsidP="00316E2D">
      <w:pPr>
        <w:jc w:val="right"/>
      </w:pPr>
    </w:p>
    <w:p w:rsidR="001D57DC" w:rsidRPr="00760743" w:rsidRDefault="001D57DC" w:rsidP="00316E2D">
      <w:pPr>
        <w:jc w:val="right"/>
      </w:pPr>
      <w:r w:rsidRPr="00760743">
        <w:t>Приложение</w:t>
      </w:r>
    </w:p>
    <w:p w:rsidR="001D57DC" w:rsidRPr="00760743" w:rsidRDefault="001D57DC" w:rsidP="001D57DC">
      <w:pPr>
        <w:jc w:val="right"/>
      </w:pPr>
      <w:r w:rsidRPr="00760743">
        <w:t xml:space="preserve">                                                                         к   решению   Совета народных депутатов   </w:t>
      </w:r>
    </w:p>
    <w:p w:rsidR="001D57DC" w:rsidRPr="00760743" w:rsidRDefault="00DC23D5" w:rsidP="001D57DC">
      <w:pPr>
        <w:jc w:val="right"/>
      </w:pPr>
      <w:r w:rsidRPr="00760743">
        <w:t>Сериковского</w:t>
      </w:r>
      <w:r w:rsidR="001D57DC" w:rsidRPr="00760743">
        <w:t xml:space="preserve"> сельского поселения</w:t>
      </w:r>
    </w:p>
    <w:p w:rsidR="001D57DC" w:rsidRPr="00760743" w:rsidRDefault="001D57DC" w:rsidP="001D57DC">
      <w:pPr>
        <w:tabs>
          <w:tab w:val="center" w:pos="4677"/>
        </w:tabs>
        <w:jc w:val="right"/>
      </w:pPr>
      <w:r w:rsidRPr="00760743">
        <w:rPr>
          <w:sz w:val="36"/>
          <w:szCs w:val="36"/>
        </w:rPr>
        <w:tab/>
      </w:r>
      <w:r w:rsidRPr="00760743">
        <w:t xml:space="preserve">от  </w:t>
      </w:r>
      <w:r w:rsidR="0099172A" w:rsidRPr="00760743">
        <w:rPr>
          <w:color w:val="FF0000"/>
        </w:rPr>
        <w:t xml:space="preserve">             </w:t>
      </w:r>
      <w:r w:rsidR="00763887" w:rsidRPr="00760743">
        <w:t xml:space="preserve">.№ </w:t>
      </w:r>
    </w:p>
    <w:p w:rsidR="001D57DC" w:rsidRPr="00760743" w:rsidRDefault="001D57DC" w:rsidP="001D57DC">
      <w:pPr>
        <w:jc w:val="center"/>
        <w:rPr>
          <w:b/>
          <w:sz w:val="28"/>
          <w:szCs w:val="28"/>
        </w:rPr>
      </w:pPr>
    </w:p>
    <w:p w:rsidR="001D57DC" w:rsidRPr="00760743" w:rsidRDefault="001D57DC" w:rsidP="001D57DC">
      <w:pPr>
        <w:jc w:val="center"/>
        <w:rPr>
          <w:b/>
          <w:sz w:val="32"/>
          <w:szCs w:val="32"/>
        </w:rPr>
      </w:pPr>
      <w:r w:rsidRPr="00760743">
        <w:rPr>
          <w:b/>
          <w:sz w:val="32"/>
          <w:szCs w:val="32"/>
        </w:rPr>
        <w:t>Программа «</w:t>
      </w:r>
      <w:r w:rsidR="005D359D" w:rsidRPr="00760743">
        <w:rPr>
          <w:b/>
          <w:color w:val="000000" w:themeColor="text1"/>
          <w:sz w:val="28"/>
          <w:szCs w:val="28"/>
        </w:rPr>
        <w:t>Комплексного развития</w:t>
      </w:r>
      <w:r w:rsidR="004556F4" w:rsidRPr="00760743">
        <w:rPr>
          <w:b/>
          <w:color w:val="000000" w:themeColor="text1"/>
          <w:sz w:val="28"/>
          <w:szCs w:val="28"/>
        </w:rPr>
        <w:t xml:space="preserve"> </w:t>
      </w:r>
      <w:r w:rsidR="005D359D" w:rsidRPr="00760743">
        <w:rPr>
          <w:b/>
          <w:color w:val="000000" w:themeColor="text1"/>
          <w:sz w:val="28"/>
          <w:szCs w:val="28"/>
        </w:rPr>
        <w:t xml:space="preserve">систем коммунальной инфраструктуры </w:t>
      </w:r>
      <w:r w:rsidR="00DC23D5" w:rsidRPr="00760743">
        <w:rPr>
          <w:b/>
          <w:color w:val="000000" w:themeColor="text1"/>
          <w:sz w:val="28"/>
          <w:szCs w:val="28"/>
        </w:rPr>
        <w:t>Сериковского</w:t>
      </w:r>
      <w:r w:rsidR="005D359D" w:rsidRPr="00760743">
        <w:rPr>
          <w:b/>
          <w:color w:val="000000" w:themeColor="text1"/>
          <w:sz w:val="28"/>
          <w:szCs w:val="28"/>
        </w:rPr>
        <w:t xml:space="preserve"> сельского поселения  Бутурлиновского  муниципального района  Воронежской области  на </w:t>
      </w:r>
      <w:r w:rsidR="00011E99" w:rsidRPr="00760743">
        <w:rPr>
          <w:b/>
          <w:color w:val="000000" w:themeColor="text1"/>
          <w:sz w:val="28"/>
          <w:szCs w:val="28"/>
        </w:rPr>
        <w:t>20</w:t>
      </w:r>
      <w:r w:rsidR="006C6F93" w:rsidRPr="00760743">
        <w:rPr>
          <w:b/>
          <w:color w:val="000000" w:themeColor="text1"/>
          <w:sz w:val="28"/>
          <w:szCs w:val="28"/>
        </w:rPr>
        <w:t>18</w:t>
      </w:r>
      <w:r w:rsidR="00011E99" w:rsidRPr="00760743">
        <w:rPr>
          <w:b/>
          <w:color w:val="000000" w:themeColor="text1"/>
          <w:sz w:val="28"/>
          <w:szCs w:val="28"/>
        </w:rPr>
        <w:t>-20</w:t>
      </w:r>
      <w:r w:rsidR="006C6F93" w:rsidRPr="00760743">
        <w:rPr>
          <w:b/>
          <w:color w:val="000000" w:themeColor="text1"/>
          <w:sz w:val="28"/>
          <w:szCs w:val="28"/>
        </w:rPr>
        <w:t>27</w:t>
      </w:r>
      <w:r w:rsidR="005D359D" w:rsidRPr="00760743">
        <w:rPr>
          <w:b/>
          <w:color w:val="000000" w:themeColor="text1"/>
          <w:sz w:val="28"/>
          <w:szCs w:val="28"/>
        </w:rPr>
        <w:t>годы</w:t>
      </w:r>
      <w:r w:rsidRPr="00760743">
        <w:rPr>
          <w:b/>
          <w:sz w:val="32"/>
          <w:szCs w:val="32"/>
        </w:rPr>
        <w:t>»</w:t>
      </w:r>
      <w:r w:rsidR="00CE1238" w:rsidRPr="00760743">
        <w:rPr>
          <w:b/>
          <w:sz w:val="32"/>
          <w:szCs w:val="32"/>
        </w:rPr>
        <w:t>.</w:t>
      </w:r>
    </w:p>
    <w:p w:rsidR="00CE1238" w:rsidRPr="00760743" w:rsidRDefault="00CE1238" w:rsidP="001D57DC">
      <w:pPr>
        <w:jc w:val="center"/>
        <w:rPr>
          <w:b/>
          <w:sz w:val="28"/>
          <w:szCs w:val="28"/>
        </w:rPr>
      </w:pPr>
    </w:p>
    <w:p w:rsidR="00AB1008" w:rsidRPr="00760743" w:rsidRDefault="00A40BC2" w:rsidP="00330231">
      <w:pPr>
        <w:jc w:val="center"/>
        <w:rPr>
          <w:b/>
          <w:sz w:val="28"/>
          <w:szCs w:val="28"/>
        </w:rPr>
      </w:pPr>
      <w:r w:rsidRPr="00760743">
        <w:rPr>
          <w:b/>
          <w:sz w:val="28"/>
          <w:szCs w:val="28"/>
        </w:rPr>
        <w:t>Раздел 1.</w:t>
      </w:r>
      <w:r w:rsidR="0099172A" w:rsidRPr="00760743">
        <w:rPr>
          <w:b/>
          <w:sz w:val="28"/>
          <w:szCs w:val="28"/>
        </w:rPr>
        <w:t xml:space="preserve">  </w:t>
      </w:r>
      <w:r w:rsidR="00AB1008" w:rsidRPr="00760743">
        <w:rPr>
          <w:b/>
          <w:sz w:val="28"/>
          <w:szCs w:val="28"/>
        </w:rPr>
        <w:t>Паспорт программы</w:t>
      </w:r>
    </w:p>
    <w:p w:rsidR="00C03203" w:rsidRPr="00760743" w:rsidRDefault="00C03203" w:rsidP="00C03203">
      <w:pPr>
        <w:jc w:val="center"/>
        <w:rPr>
          <w:b/>
          <w:sz w:val="28"/>
          <w:szCs w:val="28"/>
        </w:rPr>
      </w:pPr>
      <w:r w:rsidRPr="00760743">
        <w:rPr>
          <w:b/>
          <w:sz w:val="28"/>
          <w:szCs w:val="28"/>
        </w:rPr>
        <w:t>«</w:t>
      </w:r>
      <w:r w:rsidR="005D359D" w:rsidRPr="00760743">
        <w:rPr>
          <w:b/>
          <w:color w:val="000000" w:themeColor="text1"/>
          <w:sz w:val="28"/>
          <w:szCs w:val="28"/>
        </w:rPr>
        <w:t>Комплексного развития</w:t>
      </w:r>
      <w:r w:rsidR="004556F4" w:rsidRPr="00760743">
        <w:rPr>
          <w:b/>
          <w:color w:val="000000" w:themeColor="text1"/>
          <w:sz w:val="28"/>
          <w:szCs w:val="28"/>
        </w:rPr>
        <w:t xml:space="preserve"> </w:t>
      </w:r>
      <w:r w:rsidR="005D359D" w:rsidRPr="00760743">
        <w:rPr>
          <w:b/>
          <w:color w:val="000000" w:themeColor="text1"/>
          <w:sz w:val="28"/>
          <w:szCs w:val="28"/>
        </w:rPr>
        <w:t xml:space="preserve">систем коммунальной инфраструктуры </w:t>
      </w:r>
      <w:r w:rsidR="00DC23D5" w:rsidRPr="00760743">
        <w:rPr>
          <w:b/>
          <w:color w:val="000000" w:themeColor="text1"/>
          <w:sz w:val="28"/>
          <w:szCs w:val="28"/>
        </w:rPr>
        <w:t>Сериковского</w:t>
      </w:r>
      <w:r w:rsidR="005D359D" w:rsidRPr="00760743">
        <w:rPr>
          <w:b/>
          <w:color w:val="000000" w:themeColor="text1"/>
          <w:sz w:val="28"/>
          <w:szCs w:val="28"/>
        </w:rPr>
        <w:t xml:space="preserve"> сельского поселения  Бутурлиновского  муниципального района  Воронежской области  на </w:t>
      </w:r>
      <w:r w:rsidR="006C6F93" w:rsidRPr="00760743">
        <w:rPr>
          <w:b/>
          <w:color w:val="000000" w:themeColor="text1"/>
          <w:sz w:val="28"/>
          <w:szCs w:val="28"/>
        </w:rPr>
        <w:t>2018-2027</w:t>
      </w:r>
      <w:r w:rsidR="005D359D" w:rsidRPr="00760743">
        <w:rPr>
          <w:b/>
          <w:color w:val="000000" w:themeColor="text1"/>
          <w:sz w:val="28"/>
          <w:szCs w:val="28"/>
        </w:rPr>
        <w:t>годы</w:t>
      </w:r>
      <w:r w:rsidRPr="00760743">
        <w:rPr>
          <w:b/>
          <w:sz w:val="28"/>
          <w:szCs w:val="28"/>
        </w:rPr>
        <w:t>»</w:t>
      </w:r>
    </w:p>
    <w:p w:rsidR="00AB1008" w:rsidRPr="00760743" w:rsidRDefault="00AB1008" w:rsidP="00AB1008">
      <w:pPr>
        <w:jc w:val="center"/>
        <w:rPr>
          <w:b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1"/>
        <w:gridCol w:w="78"/>
        <w:gridCol w:w="7171"/>
      </w:tblGrid>
      <w:tr w:rsidR="00AB1008" w:rsidRPr="00760743" w:rsidTr="00A80FEA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760743" w:rsidRDefault="00AB1008" w:rsidP="003E557A">
            <w:pPr>
              <w:jc w:val="center"/>
              <w:rPr>
                <w:b/>
              </w:rPr>
            </w:pPr>
            <w:r w:rsidRPr="00760743">
              <w:rPr>
                <w:b/>
              </w:rPr>
              <w:t>Наименование</w:t>
            </w:r>
          </w:p>
          <w:p w:rsidR="00AB1008" w:rsidRPr="00760743" w:rsidRDefault="00AB1008" w:rsidP="003E557A">
            <w:pPr>
              <w:jc w:val="center"/>
              <w:rPr>
                <w:b/>
              </w:rPr>
            </w:pPr>
            <w:r w:rsidRPr="00760743">
              <w:rPr>
                <w:b/>
              </w:rPr>
              <w:t>программы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4C" w:rsidRPr="00760743" w:rsidRDefault="00DA2A4C" w:rsidP="00184F76">
            <w:pPr>
              <w:jc w:val="both"/>
            </w:pPr>
            <w:r w:rsidRPr="00760743">
              <w:rPr>
                <w:sz w:val="28"/>
                <w:szCs w:val="28"/>
              </w:rPr>
              <w:t>«</w:t>
            </w:r>
            <w:r w:rsidRPr="00760743">
              <w:t>Комплексное развитие систем  коммунальн</w:t>
            </w:r>
            <w:r w:rsidR="002D42EE" w:rsidRPr="00760743">
              <w:t xml:space="preserve">ой инфраструктуры  </w:t>
            </w:r>
            <w:r w:rsidR="00DC23D5" w:rsidRPr="00760743">
              <w:t>Сериковского</w:t>
            </w:r>
            <w:r w:rsidRPr="00760743">
              <w:t xml:space="preserve"> сельского поселения  Бутурлиновского муниципального района Воронежской области на </w:t>
            </w:r>
            <w:r w:rsidR="006C6F93" w:rsidRPr="00760743">
              <w:t>2018-2027</w:t>
            </w:r>
            <w:r w:rsidRPr="00760743">
              <w:t>годы»</w:t>
            </w:r>
          </w:p>
          <w:p w:rsidR="00AB1008" w:rsidRPr="00760743" w:rsidRDefault="00AB1008" w:rsidP="00AB1008">
            <w:pPr>
              <w:jc w:val="center"/>
              <w:rPr>
                <w:sz w:val="28"/>
                <w:szCs w:val="28"/>
              </w:rPr>
            </w:pPr>
          </w:p>
        </w:tc>
      </w:tr>
      <w:tr w:rsidR="00AB1008" w:rsidRPr="00760743" w:rsidTr="00A80FEA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760743" w:rsidRDefault="00184F76" w:rsidP="003E557A">
            <w:pPr>
              <w:jc w:val="center"/>
              <w:rPr>
                <w:b/>
              </w:rPr>
            </w:pPr>
            <w:r w:rsidRPr="00760743">
              <w:rPr>
                <w:b/>
              </w:rPr>
              <w:t>Основание разработки программы: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760743" w:rsidRDefault="00AB1008" w:rsidP="00184F76">
            <w:pPr>
              <w:pStyle w:val="ae"/>
              <w:numPr>
                <w:ilvl w:val="0"/>
                <w:numId w:val="17"/>
              </w:numPr>
              <w:spacing w:after="0"/>
              <w:ind w:left="29" w:firstLine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760743">
              <w:rPr>
                <w:rFonts w:ascii="Times New Roman" w:hAnsi="Times New Roman" w:cs="Times New Roman"/>
                <w:sz w:val="24"/>
                <w:szCs w:val="24"/>
              </w:rPr>
              <w:t>Федеральные законы от 20.07.1995 № 115-ФЗ «О государственном прогнозировании и программах социально-экономического развития Российской Федерации»</w:t>
            </w:r>
            <w:r w:rsidR="002417ED" w:rsidRPr="007607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0743">
              <w:rPr>
                <w:rFonts w:ascii="Times New Roman" w:hAnsi="Times New Roman" w:cs="Times New Roman"/>
                <w:sz w:val="24"/>
                <w:szCs w:val="24"/>
              </w:rPr>
              <w:t xml:space="preserve"> от 06.10.2003 № 131-ФЗ «Об общих принципах организации местного самоуправления в Российской Федерации», от 30.12.2004 № 210-ФЗ «Об основах регулирования тарифов организаций коммунального комплекса»,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  <w:r w:rsidR="00184F76" w:rsidRPr="007607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1885" w:rsidRPr="00760743" w:rsidRDefault="004D1885" w:rsidP="00184F76">
            <w:pPr>
              <w:pStyle w:val="ConsPlusNonformat"/>
              <w:widowControl/>
              <w:numPr>
                <w:ilvl w:val="0"/>
                <w:numId w:val="17"/>
              </w:numPr>
              <w:ind w:left="29" w:firstLine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74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№ 502 от 14.06.2013г. «Об утверждении требований к программам комплексного развития систем коммунальной инфраструктуры поселений, городских округов»; Приказ </w:t>
            </w:r>
            <w:r w:rsidRPr="00760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Минрегиона РФ </w:t>
            </w:r>
            <w:r w:rsidRPr="00760743">
              <w:rPr>
                <w:rFonts w:ascii="Times New Roman" w:hAnsi="Times New Roman" w:cs="Times New Roman"/>
                <w:sz w:val="24"/>
                <w:szCs w:val="24"/>
              </w:rPr>
              <w:t>№ 359/ ГС от 01.10.2013г. «Об утверждении методических рекомендаций по разработке программ комплексного развития систем коммунальной инфраструктуры поселений, городских округов»;</w:t>
            </w:r>
          </w:p>
          <w:p w:rsidR="00F421A7" w:rsidRPr="00760743" w:rsidRDefault="005428C0" w:rsidP="00184F76">
            <w:pPr>
              <w:pStyle w:val="ae"/>
              <w:numPr>
                <w:ilvl w:val="0"/>
                <w:numId w:val="17"/>
              </w:numPr>
              <w:spacing w:after="0"/>
              <w:ind w:left="29" w:firstLine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760743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план </w:t>
            </w:r>
            <w:r w:rsidR="00DC23D5" w:rsidRPr="00760743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r w:rsidR="00F421A7" w:rsidRPr="007607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</w:t>
            </w:r>
            <w:r w:rsidR="00184F76" w:rsidRPr="007607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4F76" w:rsidRPr="00760743" w:rsidRDefault="00184F76" w:rsidP="0099172A">
            <w:pPr>
              <w:pStyle w:val="ae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743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r w:rsidR="00DC23D5" w:rsidRPr="00760743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r w:rsidRPr="007607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B1008" w:rsidRPr="00760743" w:rsidTr="00A80FEA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6" w:rsidRPr="00760743" w:rsidRDefault="00184F76" w:rsidP="00184F76">
            <w:pPr>
              <w:jc w:val="center"/>
              <w:rPr>
                <w:b/>
              </w:rPr>
            </w:pPr>
            <w:r w:rsidRPr="00760743">
              <w:rPr>
                <w:b/>
              </w:rPr>
              <w:t>Заказчик программы:</w:t>
            </w:r>
          </w:p>
          <w:p w:rsidR="00184F76" w:rsidRPr="00760743" w:rsidRDefault="00184F76" w:rsidP="00184F76">
            <w:pPr>
              <w:jc w:val="center"/>
              <w:rPr>
                <w:b/>
              </w:rPr>
            </w:pPr>
          </w:p>
          <w:p w:rsidR="00C456B9" w:rsidRPr="00760743" w:rsidRDefault="00C456B9" w:rsidP="00184F76">
            <w:pPr>
              <w:jc w:val="center"/>
              <w:rPr>
                <w:b/>
              </w:rPr>
            </w:pPr>
          </w:p>
          <w:p w:rsidR="00C456B9" w:rsidRPr="00760743" w:rsidRDefault="00C456B9" w:rsidP="00184F76">
            <w:pPr>
              <w:jc w:val="center"/>
              <w:rPr>
                <w:b/>
              </w:rPr>
            </w:pPr>
          </w:p>
          <w:p w:rsidR="00AB1008" w:rsidRPr="00760743" w:rsidRDefault="00184F76" w:rsidP="00184F76">
            <w:pPr>
              <w:jc w:val="center"/>
              <w:rPr>
                <w:b/>
                <w:sz w:val="28"/>
                <w:szCs w:val="28"/>
              </w:rPr>
            </w:pPr>
            <w:r w:rsidRPr="00760743">
              <w:rPr>
                <w:b/>
              </w:rPr>
              <w:t>Разработчик программы: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B9" w:rsidRPr="00760743" w:rsidRDefault="008B7BC2" w:rsidP="00140FC1">
            <w:pPr>
              <w:pStyle w:val="FR1"/>
              <w:jc w:val="both"/>
              <w:rPr>
                <w:sz w:val="24"/>
                <w:szCs w:val="24"/>
              </w:rPr>
            </w:pPr>
            <w:r w:rsidRPr="00760743">
              <w:rPr>
                <w:sz w:val="24"/>
                <w:szCs w:val="24"/>
              </w:rPr>
              <w:t xml:space="preserve">Администрация  </w:t>
            </w:r>
            <w:r w:rsidR="00DC23D5" w:rsidRPr="00760743">
              <w:rPr>
                <w:sz w:val="24"/>
                <w:szCs w:val="24"/>
              </w:rPr>
              <w:t>Сериковского</w:t>
            </w:r>
            <w:r w:rsidRPr="00760743">
              <w:rPr>
                <w:sz w:val="24"/>
                <w:szCs w:val="24"/>
              </w:rPr>
              <w:t xml:space="preserve"> сельского поселения Бутурлиновского   муниципального района Воронежской  области, адрес: Воронежская область, Бутурлиновский район, село </w:t>
            </w:r>
            <w:r w:rsidR="00DC23D5" w:rsidRPr="00760743">
              <w:rPr>
                <w:sz w:val="24"/>
                <w:szCs w:val="24"/>
              </w:rPr>
              <w:t>Сериково</w:t>
            </w:r>
            <w:r w:rsidRPr="00760743">
              <w:rPr>
                <w:sz w:val="24"/>
                <w:szCs w:val="24"/>
              </w:rPr>
              <w:t xml:space="preserve">, улица </w:t>
            </w:r>
            <w:r w:rsidR="00A655EA" w:rsidRPr="00760743">
              <w:rPr>
                <w:sz w:val="24"/>
                <w:szCs w:val="24"/>
              </w:rPr>
              <w:t>Советская</w:t>
            </w:r>
            <w:r w:rsidRPr="00760743">
              <w:rPr>
                <w:sz w:val="24"/>
                <w:szCs w:val="24"/>
              </w:rPr>
              <w:t xml:space="preserve">, </w:t>
            </w:r>
            <w:r w:rsidR="00A655EA" w:rsidRPr="00760743">
              <w:rPr>
                <w:sz w:val="24"/>
                <w:szCs w:val="24"/>
              </w:rPr>
              <w:t>50</w:t>
            </w:r>
          </w:p>
          <w:p w:rsidR="00C456B9" w:rsidRPr="00760743" w:rsidRDefault="00C456B9" w:rsidP="00C456B9"/>
          <w:p w:rsidR="00AB1008" w:rsidRPr="00760743" w:rsidRDefault="00C456B9" w:rsidP="0099172A">
            <w:pPr>
              <w:jc w:val="both"/>
            </w:pPr>
            <w:r w:rsidRPr="00760743">
              <w:t xml:space="preserve">Администрация  </w:t>
            </w:r>
            <w:r w:rsidR="00DC23D5" w:rsidRPr="00760743">
              <w:t>Сериковского</w:t>
            </w:r>
            <w:r w:rsidRPr="00760743">
              <w:t xml:space="preserve"> сельского поселения Бутурлиновского   муниципального района Воронежской  области, адрес: Воронежская область, Бутурлиновский район, село </w:t>
            </w:r>
            <w:r w:rsidR="00DC23D5" w:rsidRPr="00760743">
              <w:t>Сериково</w:t>
            </w:r>
            <w:r w:rsidRPr="00760743">
              <w:t xml:space="preserve">, улица </w:t>
            </w:r>
            <w:r w:rsidR="00A655EA" w:rsidRPr="00760743">
              <w:t>Советская, 50</w:t>
            </w:r>
          </w:p>
        </w:tc>
      </w:tr>
      <w:tr w:rsidR="00AB1008" w:rsidRPr="00760743" w:rsidTr="00A80FEA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760743" w:rsidRDefault="00AB1008" w:rsidP="00AB1008">
            <w:pPr>
              <w:jc w:val="center"/>
              <w:rPr>
                <w:b/>
              </w:rPr>
            </w:pPr>
            <w:r w:rsidRPr="00760743">
              <w:rPr>
                <w:b/>
              </w:rPr>
              <w:t>Цель программы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85" w:rsidRPr="00760743" w:rsidRDefault="00AB1008" w:rsidP="008E1795">
            <w:pPr>
              <w:jc w:val="both"/>
            </w:pPr>
            <w:r w:rsidRPr="00760743">
              <w:t xml:space="preserve">1. Обеспечение безопасных и комфортных условий проживания </w:t>
            </w:r>
            <w:r w:rsidRPr="00760743">
              <w:lastRenderedPageBreak/>
              <w:t>населения, высокой надежности функционирования инженерной инфраструктуры и объектов благоустройства.</w:t>
            </w:r>
          </w:p>
          <w:p w:rsidR="004D1885" w:rsidRPr="00760743" w:rsidRDefault="004D1885" w:rsidP="008E1795">
            <w:pPr>
              <w:jc w:val="both"/>
            </w:pPr>
            <w:r w:rsidRPr="00760743">
              <w:t xml:space="preserve"> 2. Обеспечение доступности и повышения качества оказываемых комм</w:t>
            </w:r>
            <w:r w:rsidR="002E4084" w:rsidRPr="00760743">
              <w:t>унальных услуг для потребителей.</w:t>
            </w:r>
          </w:p>
          <w:p w:rsidR="002D049C" w:rsidRPr="00760743" w:rsidRDefault="004D1885" w:rsidP="008E1795">
            <w:pPr>
              <w:jc w:val="both"/>
              <w:rPr>
                <w:sz w:val="28"/>
                <w:szCs w:val="28"/>
              </w:rPr>
            </w:pPr>
            <w:r w:rsidRPr="00760743">
              <w:t>3</w:t>
            </w:r>
            <w:r w:rsidR="00715B55" w:rsidRPr="00760743">
              <w:t xml:space="preserve">. </w:t>
            </w:r>
            <w:r w:rsidR="002D049C" w:rsidRPr="00760743">
              <w:t>Энергосбережение</w:t>
            </w:r>
          </w:p>
        </w:tc>
      </w:tr>
      <w:tr w:rsidR="00AB1008" w:rsidRPr="00760743" w:rsidTr="00A80FEA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760743" w:rsidRDefault="00AB1008" w:rsidP="00AB1008">
            <w:pPr>
              <w:jc w:val="center"/>
              <w:rPr>
                <w:b/>
              </w:rPr>
            </w:pPr>
            <w:r w:rsidRPr="00760743">
              <w:rPr>
                <w:b/>
              </w:rPr>
              <w:lastRenderedPageBreak/>
              <w:t>Задачи программы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AB" w:rsidRPr="00760743" w:rsidRDefault="00D605FA" w:rsidP="008E1795">
            <w:pPr>
              <w:jc w:val="both"/>
            </w:pPr>
            <w:r w:rsidRPr="00760743">
              <w:t>1.</w:t>
            </w:r>
            <w:r w:rsidR="009E7FAB" w:rsidRPr="00760743">
              <w:t>Обеспечение населения уличным освещением.</w:t>
            </w:r>
          </w:p>
          <w:p w:rsidR="00D605FA" w:rsidRPr="00760743" w:rsidRDefault="001D57DC" w:rsidP="008E1795">
            <w:pPr>
              <w:jc w:val="both"/>
            </w:pPr>
            <w:r w:rsidRPr="00760743">
              <w:t>2</w:t>
            </w:r>
            <w:r w:rsidR="009E7FAB" w:rsidRPr="00760743">
              <w:t>. Снижение затрат на оплату электроэнергии</w:t>
            </w:r>
            <w:r w:rsidR="00E44AF8" w:rsidRPr="00760743">
              <w:t>.</w:t>
            </w:r>
          </w:p>
          <w:p w:rsidR="003E557A" w:rsidRPr="00760743" w:rsidRDefault="003E557A" w:rsidP="003E557A">
            <w:pPr>
              <w:jc w:val="both"/>
            </w:pPr>
            <w:r w:rsidRPr="00760743">
              <w:t>3.Разработка конкретных мероприятий по повышению эффективности и оптимальному развитию систем коммунальной инфраструктуры, повышение их инвестиционной привлекательности.</w:t>
            </w:r>
          </w:p>
          <w:p w:rsidR="003E557A" w:rsidRPr="00760743" w:rsidRDefault="003E557A" w:rsidP="003E557A">
            <w:pPr>
              <w:jc w:val="both"/>
            </w:pPr>
            <w:r w:rsidRPr="00760743">
              <w:t>4. Определение необходимого объема финансовых средств для реализации Программы.</w:t>
            </w:r>
          </w:p>
          <w:p w:rsidR="00AB1008" w:rsidRPr="00760743" w:rsidRDefault="003E557A" w:rsidP="003E557A">
            <w:pPr>
              <w:jc w:val="both"/>
              <w:rPr>
                <w:sz w:val="28"/>
                <w:szCs w:val="28"/>
              </w:rPr>
            </w:pPr>
            <w:r w:rsidRPr="00760743">
              <w:t>5. Создание основы для разработки инвестиционных программ организаций коммунального комплекса, осуществляющих поставку товаров и услуг в сфере утилизации твердых бытовых отходов.</w:t>
            </w:r>
          </w:p>
        </w:tc>
      </w:tr>
      <w:tr w:rsidR="008B7BC2" w:rsidRPr="00760743" w:rsidTr="00A80FEA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C2" w:rsidRPr="00760743" w:rsidRDefault="003E557A" w:rsidP="003E557A">
            <w:pPr>
              <w:jc w:val="center"/>
              <w:rPr>
                <w:b/>
              </w:rPr>
            </w:pPr>
            <w:r w:rsidRPr="00760743">
              <w:rPr>
                <w:b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7A" w:rsidRPr="00760743" w:rsidRDefault="003E557A" w:rsidP="008B7BC2">
            <w:r w:rsidRPr="00760743">
              <w:t>Целевыми показателями (индикаторами) обеспеченности населения объектами социальной инфраструктуры, станут:</w:t>
            </w:r>
          </w:p>
          <w:p w:rsidR="008B7BC2" w:rsidRPr="00760743" w:rsidRDefault="008B7BC2" w:rsidP="008B7BC2">
            <w:r w:rsidRPr="00760743">
              <w:t>- надежности, энергоэффективности и развития соответствующей системы коммунальной инфраструктуры, объектов, используемых для утилизации, обезвреживания и захоронения твердых бытовых отходов;</w:t>
            </w:r>
          </w:p>
          <w:p w:rsidR="008B7BC2" w:rsidRPr="00760743" w:rsidRDefault="008B7BC2" w:rsidP="008B7BC2">
            <w:pPr>
              <w:rPr>
                <w:sz w:val="28"/>
                <w:szCs w:val="28"/>
              </w:rPr>
            </w:pPr>
            <w:r w:rsidRPr="00760743">
              <w:t>- качества коммунальных ресурсов</w:t>
            </w:r>
          </w:p>
        </w:tc>
      </w:tr>
      <w:tr w:rsidR="00A80FEA" w:rsidRPr="00760743" w:rsidTr="00A80FEA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EA" w:rsidRPr="00760743" w:rsidRDefault="00A80FEA" w:rsidP="003E557A">
            <w:pPr>
              <w:jc w:val="center"/>
              <w:rPr>
                <w:b/>
              </w:rPr>
            </w:pPr>
            <w:r w:rsidRPr="00760743">
              <w:rPr>
                <w:b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EA" w:rsidRPr="00760743" w:rsidRDefault="00A80FEA" w:rsidP="00A80FEA">
            <w:r w:rsidRPr="00760743">
              <w:t>В сфере электроснабжения:</w:t>
            </w:r>
          </w:p>
          <w:p w:rsidR="00A80FEA" w:rsidRPr="00760743" w:rsidRDefault="00A80FEA" w:rsidP="00A80FEA">
            <w:r w:rsidRPr="00760743">
              <w:t>- внедрение современного электроосветительного оборудования, обеспечивающего экономию электрической энергии;</w:t>
            </w:r>
          </w:p>
          <w:p w:rsidR="00A80FEA" w:rsidRPr="00760743" w:rsidRDefault="00A80FEA" w:rsidP="00A80FEA">
            <w:r w:rsidRPr="00760743">
              <w:t>В сфере газификации:</w:t>
            </w:r>
          </w:p>
          <w:p w:rsidR="00A80FEA" w:rsidRPr="00760743" w:rsidRDefault="00A80FEA" w:rsidP="00A80FEA">
            <w:r w:rsidRPr="00760743">
              <w:t>- повышение надежности снабжения газом сельского поселения в осеннее- зимний период для нужд населения, котельных образовательного учреждения и учреждения культуры, функционирующих на территории поселения.</w:t>
            </w:r>
          </w:p>
          <w:p w:rsidR="00A80FEA" w:rsidRPr="00760743" w:rsidRDefault="00A80FEA" w:rsidP="00A80FEA">
            <w:r w:rsidRPr="00760743">
              <w:t>Организация сбора и вывоза ТБО:</w:t>
            </w:r>
          </w:p>
          <w:p w:rsidR="00A80FEA" w:rsidRPr="00760743" w:rsidRDefault="00A80FEA" w:rsidP="00A80FEA">
            <w:r w:rsidRPr="00760743">
              <w:t>- улучшение санитарного состояния территории сельского поселения;</w:t>
            </w:r>
          </w:p>
          <w:p w:rsidR="00A80FEA" w:rsidRPr="00760743" w:rsidRDefault="00A80FEA" w:rsidP="00A80FEA">
            <w:r w:rsidRPr="00760743">
              <w:t>- стабилизация  и последующее уменьшение образования бытовых отходов;</w:t>
            </w:r>
          </w:p>
          <w:p w:rsidR="00A80FEA" w:rsidRPr="00760743" w:rsidRDefault="00A80FEA" w:rsidP="00A80FEA">
            <w:r w:rsidRPr="00760743">
              <w:t>- улучшение экологического состояния сельского поселения;</w:t>
            </w:r>
          </w:p>
          <w:p w:rsidR="00A80FEA" w:rsidRPr="00760743" w:rsidRDefault="00A80FEA" w:rsidP="00A80FEA">
            <w:r w:rsidRPr="00760743">
              <w:t>- обеспечение надлежащего сбора  и транспортировки ТБО</w:t>
            </w:r>
          </w:p>
        </w:tc>
      </w:tr>
      <w:tr w:rsidR="00A80FEA" w:rsidRPr="00760743" w:rsidTr="00A80FEA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EA" w:rsidRPr="00760743" w:rsidRDefault="00A80FEA" w:rsidP="00A80FEA">
            <w:pPr>
              <w:jc w:val="center"/>
            </w:pPr>
            <w:r w:rsidRPr="00760743">
              <w:rPr>
                <w:b/>
                <w:bCs/>
              </w:rPr>
              <w:t>Сроки и этапы реализации Программы: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EA" w:rsidRPr="00760743" w:rsidRDefault="00A80FEA" w:rsidP="00B05274">
            <w:r w:rsidRPr="00760743">
              <w:t xml:space="preserve">Срок реализации Программы </w:t>
            </w:r>
            <w:r w:rsidRPr="00760743">
              <w:rPr>
                <w:color w:val="000000" w:themeColor="text1"/>
              </w:rPr>
              <w:t>2018-2027</w:t>
            </w:r>
            <w:r w:rsidRPr="00760743">
              <w:t xml:space="preserve"> годы, в 2 этапа</w:t>
            </w:r>
          </w:p>
          <w:p w:rsidR="00A80FEA" w:rsidRPr="00760743" w:rsidRDefault="00A80FEA" w:rsidP="00B05274">
            <w:pPr>
              <w:rPr>
                <w:color w:val="000000" w:themeColor="text1"/>
              </w:rPr>
            </w:pPr>
            <w:r w:rsidRPr="00760743">
              <w:t xml:space="preserve">1 этап – </w:t>
            </w:r>
            <w:r w:rsidRPr="00760743">
              <w:rPr>
                <w:color w:val="000000" w:themeColor="text1"/>
              </w:rPr>
              <w:t>с 2018 по 202</w:t>
            </w:r>
            <w:r w:rsidR="006676F1" w:rsidRPr="00760743">
              <w:rPr>
                <w:color w:val="000000" w:themeColor="text1"/>
              </w:rPr>
              <w:t>2</w:t>
            </w:r>
            <w:r w:rsidRPr="00760743">
              <w:rPr>
                <w:color w:val="000000" w:themeColor="text1"/>
              </w:rPr>
              <w:t>годы</w:t>
            </w:r>
          </w:p>
          <w:p w:rsidR="00A80FEA" w:rsidRPr="00760743" w:rsidRDefault="00A80FEA" w:rsidP="006676F1">
            <w:pPr>
              <w:spacing w:after="120"/>
              <w:jc w:val="both"/>
            </w:pPr>
            <w:r w:rsidRPr="00760743">
              <w:rPr>
                <w:color w:val="000000" w:themeColor="text1"/>
              </w:rPr>
              <w:t>2 этап – с 202</w:t>
            </w:r>
            <w:r w:rsidR="006676F1" w:rsidRPr="00760743">
              <w:rPr>
                <w:color w:val="000000" w:themeColor="text1"/>
              </w:rPr>
              <w:t>3</w:t>
            </w:r>
            <w:r w:rsidRPr="00760743">
              <w:rPr>
                <w:color w:val="000000" w:themeColor="text1"/>
              </w:rPr>
              <w:t xml:space="preserve"> по 2027 годы</w:t>
            </w:r>
          </w:p>
        </w:tc>
      </w:tr>
      <w:tr w:rsidR="00A80FEA" w:rsidRPr="00760743" w:rsidTr="00A80FEA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EA" w:rsidRPr="00760743" w:rsidRDefault="00A80FEA" w:rsidP="00AB1008">
            <w:pPr>
              <w:jc w:val="center"/>
              <w:rPr>
                <w:b/>
              </w:rPr>
            </w:pPr>
            <w:r w:rsidRPr="00760743">
              <w:rPr>
                <w:b/>
              </w:rPr>
              <w:t>Объемы финансирования программы: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EA" w:rsidRPr="00760743" w:rsidRDefault="00A80FEA" w:rsidP="00A80FEA">
            <w:pPr>
              <w:pStyle w:val="FR1"/>
              <w:jc w:val="both"/>
              <w:rPr>
                <w:sz w:val="24"/>
                <w:szCs w:val="24"/>
              </w:rPr>
            </w:pPr>
            <w:r w:rsidRPr="00760743">
              <w:rPr>
                <w:sz w:val="24"/>
                <w:szCs w:val="24"/>
              </w:rPr>
              <w:t>Источники финансирования:</w:t>
            </w:r>
          </w:p>
          <w:p w:rsidR="00A80FEA" w:rsidRPr="00760743" w:rsidRDefault="00A80FEA" w:rsidP="00A80FEA">
            <w:pPr>
              <w:pStyle w:val="FR1"/>
              <w:jc w:val="both"/>
              <w:rPr>
                <w:sz w:val="24"/>
                <w:szCs w:val="24"/>
              </w:rPr>
            </w:pPr>
            <w:r w:rsidRPr="00760743">
              <w:rPr>
                <w:sz w:val="24"/>
                <w:szCs w:val="24"/>
              </w:rPr>
              <w:t>- средства областного бюджета;</w:t>
            </w:r>
          </w:p>
          <w:p w:rsidR="00A80FEA" w:rsidRPr="00760743" w:rsidRDefault="00A80FEA" w:rsidP="00A80FEA">
            <w:pPr>
              <w:pStyle w:val="FR1"/>
              <w:jc w:val="both"/>
              <w:rPr>
                <w:sz w:val="24"/>
                <w:szCs w:val="24"/>
              </w:rPr>
            </w:pPr>
            <w:r w:rsidRPr="00760743">
              <w:rPr>
                <w:sz w:val="24"/>
                <w:szCs w:val="24"/>
              </w:rPr>
              <w:t>- средства местного бюджета.</w:t>
            </w:r>
          </w:p>
          <w:p w:rsidR="00A80FEA" w:rsidRPr="00760743" w:rsidRDefault="00A80FEA" w:rsidP="00A80FEA">
            <w:pPr>
              <w:pStyle w:val="FR1"/>
              <w:jc w:val="both"/>
              <w:rPr>
                <w:szCs w:val="28"/>
              </w:rPr>
            </w:pPr>
            <w:r w:rsidRPr="00760743">
              <w:rPr>
                <w:sz w:val="24"/>
                <w:szCs w:val="24"/>
              </w:rPr>
              <w:t xml:space="preserve">Бюджетные ассигнования, предусмотренные в плановом периоде </w:t>
            </w:r>
            <w:r w:rsidRPr="00760743">
              <w:rPr>
                <w:color w:val="000000" w:themeColor="text1"/>
                <w:sz w:val="24"/>
                <w:szCs w:val="24"/>
              </w:rPr>
              <w:t>2024-2027</w:t>
            </w:r>
            <w:r w:rsidRPr="00760743">
              <w:rPr>
                <w:sz w:val="24"/>
                <w:szCs w:val="24"/>
              </w:rPr>
              <w:t xml:space="preserve"> годов, будут уточнены при формировании проектов бюджета поселения с учетом  изменения ассигнований областного бюджета.</w:t>
            </w:r>
          </w:p>
        </w:tc>
      </w:tr>
      <w:tr w:rsidR="00A80FEA" w:rsidRPr="00760743" w:rsidTr="00A80FE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80FEA" w:rsidRPr="00760743" w:rsidRDefault="00A80FEA" w:rsidP="00B05274"/>
        </w:tc>
      </w:tr>
      <w:tr w:rsidR="00A80FEA" w:rsidRPr="00760743" w:rsidTr="00A80FE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80FEA" w:rsidRPr="00760743" w:rsidRDefault="00A80FEA" w:rsidP="00A80FEA">
            <w:pPr>
              <w:pStyle w:val="FR1"/>
              <w:jc w:val="center"/>
              <w:rPr>
                <w:b/>
                <w:sz w:val="24"/>
                <w:szCs w:val="24"/>
              </w:rPr>
            </w:pPr>
            <w:r w:rsidRPr="00760743">
              <w:rPr>
                <w:b/>
                <w:sz w:val="24"/>
                <w:szCs w:val="24"/>
              </w:rPr>
              <w:t xml:space="preserve">Ожидаемые результаты реализации </w:t>
            </w:r>
            <w:r w:rsidRPr="00760743">
              <w:rPr>
                <w:b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2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80FEA" w:rsidRPr="00760743" w:rsidRDefault="00A80FEA" w:rsidP="00A80FEA">
            <w:pPr>
              <w:pStyle w:val="FR1"/>
              <w:jc w:val="both"/>
              <w:rPr>
                <w:sz w:val="24"/>
                <w:szCs w:val="24"/>
              </w:rPr>
            </w:pPr>
            <w:r w:rsidRPr="00760743">
              <w:rPr>
                <w:sz w:val="24"/>
                <w:szCs w:val="24"/>
              </w:rPr>
              <w:lastRenderedPageBreak/>
              <w:t xml:space="preserve">Обеспечение населения сельского поселения бесперебойными и качественными коммунальными услугами. </w:t>
            </w:r>
          </w:p>
          <w:p w:rsidR="00A80FEA" w:rsidRPr="00760743" w:rsidRDefault="00A80FEA" w:rsidP="00A80FEA">
            <w:pPr>
              <w:pStyle w:val="FR1"/>
              <w:jc w:val="both"/>
              <w:rPr>
                <w:sz w:val="24"/>
                <w:szCs w:val="24"/>
              </w:rPr>
            </w:pPr>
            <w:r w:rsidRPr="00760743">
              <w:rPr>
                <w:sz w:val="24"/>
                <w:szCs w:val="24"/>
              </w:rPr>
              <w:t>Улучшение качества жизни населения.</w:t>
            </w:r>
          </w:p>
        </w:tc>
      </w:tr>
    </w:tbl>
    <w:p w:rsidR="00B05274" w:rsidRPr="00760743" w:rsidRDefault="00B05274" w:rsidP="00B05274">
      <w:pPr>
        <w:jc w:val="both"/>
        <w:rPr>
          <w:b/>
          <w:color w:val="000000" w:themeColor="text1"/>
          <w:sz w:val="28"/>
          <w:szCs w:val="28"/>
        </w:rPr>
      </w:pPr>
      <w:r w:rsidRPr="00760743">
        <w:rPr>
          <w:b/>
          <w:color w:val="000000" w:themeColor="text1"/>
          <w:sz w:val="28"/>
          <w:szCs w:val="28"/>
        </w:rPr>
        <w:lastRenderedPageBreak/>
        <w:t xml:space="preserve">1.  </w:t>
      </w:r>
      <w:r w:rsidR="00480B1E" w:rsidRPr="00760743">
        <w:rPr>
          <w:b/>
          <w:color w:val="000000" w:themeColor="text1"/>
          <w:sz w:val="28"/>
          <w:szCs w:val="28"/>
        </w:rPr>
        <w:t xml:space="preserve">Характеристика существующего состояния коммунальной инфраструктуры </w:t>
      </w:r>
      <w:r w:rsidR="00DC23D5" w:rsidRPr="00760743">
        <w:rPr>
          <w:b/>
          <w:color w:val="000000" w:themeColor="text1"/>
          <w:sz w:val="28"/>
          <w:szCs w:val="28"/>
        </w:rPr>
        <w:t>Сериковского</w:t>
      </w:r>
      <w:r w:rsidR="00480B1E" w:rsidRPr="00760743">
        <w:rPr>
          <w:b/>
          <w:color w:val="000000" w:themeColor="text1"/>
          <w:sz w:val="28"/>
          <w:szCs w:val="28"/>
        </w:rPr>
        <w:t xml:space="preserve"> сельского  поселения.</w:t>
      </w:r>
    </w:p>
    <w:p w:rsidR="00B05274" w:rsidRPr="00760743" w:rsidRDefault="00B05274" w:rsidP="00B05274">
      <w:pPr>
        <w:jc w:val="both"/>
        <w:rPr>
          <w:b/>
          <w:color w:val="000000" w:themeColor="text1"/>
          <w:sz w:val="28"/>
          <w:szCs w:val="28"/>
        </w:rPr>
      </w:pPr>
    </w:p>
    <w:p w:rsidR="00B05274" w:rsidRPr="00760743" w:rsidRDefault="00B05274" w:rsidP="00480B1E">
      <w:pPr>
        <w:ind w:firstLine="708"/>
        <w:jc w:val="both"/>
        <w:rPr>
          <w:color w:val="000000" w:themeColor="text1"/>
          <w:sz w:val="28"/>
          <w:szCs w:val="28"/>
        </w:rPr>
      </w:pPr>
      <w:r w:rsidRPr="00760743">
        <w:rPr>
          <w:color w:val="000000" w:themeColor="text1"/>
          <w:sz w:val="28"/>
          <w:szCs w:val="28"/>
        </w:rPr>
        <w:t xml:space="preserve">Одним из основополагающих условий развития  поселения является комплексное развитие систем жизнеобеспечения </w:t>
      </w:r>
      <w:r w:rsidR="00DC23D5" w:rsidRPr="00760743">
        <w:rPr>
          <w:color w:val="000000" w:themeColor="text1"/>
          <w:sz w:val="28"/>
          <w:szCs w:val="28"/>
        </w:rPr>
        <w:t>Сериковского</w:t>
      </w:r>
      <w:r w:rsidR="00480B1E" w:rsidRPr="00760743">
        <w:rPr>
          <w:color w:val="000000" w:themeColor="text1"/>
          <w:sz w:val="28"/>
          <w:szCs w:val="28"/>
        </w:rPr>
        <w:t xml:space="preserve"> </w:t>
      </w:r>
      <w:r w:rsidRPr="00760743">
        <w:rPr>
          <w:color w:val="000000" w:themeColor="text1"/>
          <w:sz w:val="28"/>
          <w:szCs w:val="28"/>
        </w:rPr>
        <w:t xml:space="preserve">сельского поселения </w:t>
      </w:r>
      <w:r w:rsidR="00480B1E" w:rsidRPr="00760743">
        <w:rPr>
          <w:color w:val="000000" w:themeColor="text1"/>
          <w:sz w:val="28"/>
          <w:szCs w:val="28"/>
        </w:rPr>
        <w:t>Бутурлиновского</w:t>
      </w:r>
      <w:r w:rsidRPr="00760743">
        <w:rPr>
          <w:color w:val="000000" w:themeColor="text1"/>
          <w:sz w:val="28"/>
          <w:szCs w:val="28"/>
        </w:rPr>
        <w:t xml:space="preserve"> муниципального района Воронежской области.</w:t>
      </w:r>
    </w:p>
    <w:p w:rsidR="00B05274" w:rsidRPr="00760743" w:rsidRDefault="00B05274" w:rsidP="00480B1E">
      <w:pPr>
        <w:ind w:firstLine="708"/>
        <w:jc w:val="both"/>
        <w:rPr>
          <w:color w:val="000000" w:themeColor="text1"/>
          <w:sz w:val="28"/>
          <w:szCs w:val="28"/>
        </w:rPr>
      </w:pPr>
      <w:r w:rsidRPr="00760743">
        <w:rPr>
          <w:color w:val="000000" w:themeColor="text1"/>
          <w:sz w:val="28"/>
          <w:szCs w:val="28"/>
        </w:rPr>
        <w:t xml:space="preserve">Программа направлена на обеспечение надежного и устойчивого обслуживания потребителей коммунальными услугами, снижение износа объектов коммунальной инфраструктуры, модернизацию этих объектов путем внедрения 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комплекса. </w:t>
      </w:r>
    </w:p>
    <w:p w:rsidR="00B05274" w:rsidRPr="00760743" w:rsidRDefault="00B05274" w:rsidP="00480B1E">
      <w:pPr>
        <w:ind w:firstLine="708"/>
        <w:jc w:val="both"/>
        <w:rPr>
          <w:color w:val="000000" w:themeColor="text1"/>
          <w:sz w:val="28"/>
          <w:szCs w:val="28"/>
        </w:rPr>
      </w:pPr>
      <w:r w:rsidRPr="00760743">
        <w:rPr>
          <w:color w:val="000000" w:themeColor="text1"/>
          <w:sz w:val="28"/>
          <w:szCs w:val="28"/>
        </w:rPr>
        <w:t>В связи с тем, что сельское поселение из-за ограниченных возможностей местного бюджета не имеет возможности самостоятельно решить проблему реконструкции, модернизации и капитального ремонта объектов жилищно-коммунального хозяйства в целях улучшения качества предоставления коммунальных услуг, финансирование мероприятий Программы необходимо осуществлять за счет средств, областного, районного и местного бюджета.</w:t>
      </w:r>
    </w:p>
    <w:p w:rsidR="00B05274" w:rsidRPr="00760743" w:rsidRDefault="00B05274" w:rsidP="00B05274">
      <w:pPr>
        <w:jc w:val="both"/>
        <w:rPr>
          <w:b/>
          <w:color w:val="000000" w:themeColor="text1"/>
          <w:sz w:val="28"/>
          <w:szCs w:val="28"/>
        </w:rPr>
      </w:pPr>
    </w:p>
    <w:p w:rsidR="00B05274" w:rsidRPr="00760743" w:rsidRDefault="00B05274" w:rsidP="00B05274">
      <w:pPr>
        <w:jc w:val="both"/>
        <w:rPr>
          <w:color w:val="000000" w:themeColor="text1"/>
          <w:sz w:val="28"/>
          <w:szCs w:val="28"/>
        </w:rPr>
      </w:pPr>
      <w:r w:rsidRPr="00760743">
        <w:rPr>
          <w:color w:val="000000" w:themeColor="text1"/>
          <w:sz w:val="28"/>
          <w:szCs w:val="28"/>
        </w:rPr>
        <w:t>1.1. Демографическое развитие муниципального образования</w:t>
      </w:r>
    </w:p>
    <w:p w:rsidR="00B05274" w:rsidRPr="00760743" w:rsidRDefault="00B05274" w:rsidP="00B05274">
      <w:pPr>
        <w:jc w:val="both"/>
        <w:rPr>
          <w:color w:val="000000" w:themeColor="text1"/>
          <w:sz w:val="28"/>
          <w:szCs w:val="28"/>
        </w:rPr>
      </w:pPr>
      <w:r w:rsidRPr="00760743">
        <w:rPr>
          <w:color w:val="000000" w:themeColor="text1"/>
          <w:sz w:val="28"/>
          <w:szCs w:val="28"/>
        </w:rPr>
        <w:t xml:space="preserve">Демографическая ситуация в поселении остается сложной, под влиянием естественной и миграционной убыли население поселения продолжает сокращаться. </w:t>
      </w:r>
    </w:p>
    <w:p w:rsidR="00B05274" w:rsidRPr="00760743" w:rsidRDefault="00B05274" w:rsidP="00B05274">
      <w:pPr>
        <w:jc w:val="both"/>
        <w:rPr>
          <w:b/>
          <w:color w:val="000000" w:themeColor="text1"/>
          <w:sz w:val="28"/>
          <w:szCs w:val="28"/>
        </w:rPr>
      </w:pPr>
    </w:p>
    <w:p w:rsidR="00B05274" w:rsidRPr="00760743" w:rsidRDefault="00B05274" w:rsidP="00480B1E">
      <w:pPr>
        <w:jc w:val="center"/>
        <w:rPr>
          <w:b/>
          <w:color w:val="000000" w:themeColor="text1"/>
          <w:sz w:val="28"/>
          <w:szCs w:val="28"/>
        </w:rPr>
      </w:pPr>
      <w:r w:rsidRPr="00760743">
        <w:rPr>
          <w:b/>
          <w:color w:val="000000" w:themeColor="text1"/>
          <w:sz w:val="28"/>
          <w:szCs w:val="28"/>
        </w:rPr>
        <w:t>Общая характеристика сельского поселения</w:t>
      </w:r>
    </w:p>
    <w:p w:rsidR="00B05274" w:rsidRPr="00760743" w:rsidRDefault="00B05274" w:rsidP="00072D30">
      <w:pPr>
        <w:jc w:val="both"/>
        <w:rPr>
          <w:color w:val="000000" w:themeColor="text1"/>
          <w:sz w:val="28"/>
          <w:szCs w:val="28"/>
        </w:rPr>
      </w:pPr>
      <w:r w:rsidRPr="00760743">
        <w:rPr>
          <w:color w:val="000000" w:themeColor="text1"/>
          <w:sz w:val="28"/>
          <w:szCs w:val="28"/>
        </w:rPr>
        <w:t xml:space="preserve">На территории </w:t>
      </w:r>
      <w:r w:rsidR="00DC23D5" w:rsidRPr="00760743">
        <w:rPr>
          <w:color w:val="000000" w:themeColor="text1"/>
          <w:sz w:val="28"/>
          <w:szCs w:val="28"/>
        </w:rPr>
        <w:t>Сериковского</w:t>
      </w:r>
      <w:r w:rsidRPr="00760743">
        <w:rPr>
          <w:color w:val="000000" w:themeColor="text1"/>
          <w:sz w:val="28"/>
          <w:szCs w:val="28"/>
        </w:rPr>
        <w:t xml:space="preserve"> сельского поселения по статистическим данным на 01.01.202</w:t>
      </w:r>
      <w:r w:rsidR="00480B1E" w:rsidRPr="00760743">
        <w:rPr>
          <w:color w:val="000000" w:themeColor="text1"/>
          <w:sz w:val="28"/>
          <w:szCs w:val="28"/>
        </w:rPr>
        <w:t>4</w:t>
      </w:r>
      <w:r w:rsidRPr="00760743">
        <w:rPr>
          <w:color w:val="000000" w:themeColor="text1"/>
          <w:sz w:val="28"/>
          <w:szCs w:val="28"/>
        </w:rPr>
        <w:t xml:space="preserve"> года зарегистрировано </w:t>
      </w:r>
      <w:r w:rsidR="00A655EA" w:rsidRPr="00760743">
        <w:rPr>
          <w:color w:val="000000" w:themeColor="text1"/>
          <w:sz w:val="28"/>
          <w:szCs w:val="28"/>
        </w:rPr>
        <w:t>411</w:t>
      </w:r>
      <w:r w:rsidRPr="00760743">
        <w:rPr>
          <w:color w:val="000000" w:themeColor="text1"/>
          <w:sz w:val="28"/>
          <w:szCs w:val="28"/>
        </w:rPr>
        <w:t xml:space="preserve"> человек. Административным центром </w:t>
      </w:r>
      <w:r w:rsidR="00DC23D5" w:rsidRPr="00760743">
        <w:rPr>
          <w:color w:val="000000" w:themeColor="text1"/>
          <w:sz w:val="28"/>
          <w:szCs w:val="28"/>
        </w:rPr>
        <w:t>Сериковского</w:t>
      </w:r>
      <w:r w:rsidRPr="00760743">
        <w:rPr>
          <w:color w:val="000000" w:themeColor="text1"/>
          <w:sz w:val="28"/>
          <w:szCs w:val="28"/>
        </w:rPr>
        <w:t xml:space="preserve"> сельского поселения является село </w:t>
      </w:r>
      <w:r w:rsidR="00DC23D5" w:rsidRPr="00760743">
        <w:rPr>
          <w:color w:val="000000" w:themeColor="text1"/>
          <w:sz w:val="28"/>
          <w:szCs w:val="28"/>
        </w:rPr>
        <w:t>Сериково</w:t>
      </w:r>
      <w:r w:rsidRPr="00760743">
        <w:rPr>
          <w:color w:val="000000" w:themeColor="text1"/>
          <w:sz w:val="28"/>
          <w:szCs w:val="28"/>
        </w:rPr>
        <w:t xml:space="preserve">. Общая площадь территории поселения составляет </w:t>
      </w:r>
      <w:r w:rsidR="003F3769" w:rsidRPr="00760743">
        <w:rPr>
          <w:sz w:val="28"/>
          <w:szCs w:val="28"/>
        </w:rPr>
        <w:t xml:space="preserve">7, 976 </w:t>
      </w:r>
      <w:r w:rsidR="00480B1E" w:rsidRPr="00760743">
        <w:rPr>
          <w:color w:val="000000" w:themeColor="text1"/>
          <w:sz w:val="28"/>
          <w:szCs w:val="28"/>
        </w:rPr>
        <w:t>тыс.</w:t>
      </w:r>
      <w:r w:rsidRPr="00760743">
        <w:rPr>
          <w:color w:val="000000" w:themeColor="text1"/>
          <w:sz w:val="28"/>
          <w:szCs w:val="28"/>
        </w:rPr>
        <w:t xml:space="preserve"> га. Общая протяженность автомобильных (внутри поселковых) дорог – </w:t>
      </w:r>
      <w:r w:rsidR="003F3769" w:rsidRPr="00760743">
        <w:rPr>
          <w:color w:val="000000" w:themeColor="text1"/>
          <w:sz w:val="28"/>
          <w:szCs w:val="28"/>
        </w:rPr>
        <w:t>9,3</w:t>
      </w:r>
      <w:r w:rsidRPr="00760743">
        <w:rPr>
          <w:color w:val="000000" w:themeColor="text1"/>
          <w:sz w:val="28"/>
          <w:szCs w:val="28"/>
        </w:rPr>
        <w:t xml:space="preserve"> км.</w:t>
      </w:r>
    </w:p>
    <w:p w:rsidR="00C0503D" w:rsidRPr="00760743" w:rsidRDefault="00B05274" w:rsidP="00072D30">
      <w:pPr>
        <w:jc w:val="both"/>
        <w:rPr>
          <w:color w:val="1A1A1A"/>
          <w:sz w:val="28"/>
          <w:szCs w:val="28"/>
          <w:shd w:val="clear" w:color="auto" w:fill="FFFFFF"/>
        </w:rPr>
      </w:pPr>
      <w:r w:rsidRPr="00760743">
        <w:rPr>
          <w:color w:val="000000" w:themeColor="text1"/>
          <w:sz w:val="28"/>
          <w:szCs w:val="28"/>
        </w:rPr>
        <w:t>На территории поселения имеется</w:t>
      </w:r>
      <w:r w:rsidR="003F3769" w:rsidRPr="00760743">
        <w:rPr>
          <w:color w:val="000000" w:themeColor="text1"/>
          <w:sz w:val="28"/>
          <w:szCs w:val="28"/>
        </w:rPr>
        <w:t xml:space="preserve"> 2 </w:t>
      </w:r>
      <w:r w:rsidRPr="00760743">
        <w:rPr>
          <w:color w:val="000000" w:themeColor="text1"/>
          <w:sz w:val="28"/>
          <w:szCs w:val="28"/>
        </w:rPr>
        <w:t>ФАП</w:t>
      </w:r>
      <w:r w:rsidR="003F3769" w:rsidRPr="00760743">
        <w:rPr>
          <w:color w:val="000000" w:themeColor="text1"/>
          <w:sz w:val="28"/>
          <w:szCs w:val="28"/>
        </w:rPr>
        <w:t>а</w:t>
      </w:r>
      <w:r w:rsidR="000777ED" w:rsidRPr="00760743">
        <w:rPr>
          <w:color w:val="000000" w:themeColor="text1"/>
          <w:sz w:val="28"/>
          <w:szCs w:val="28"/>
        </w:rPr>
        <w:t>, отделение сбербанка</w:t>
      </w:r>
      <w:r w:rsidRPr="00760743">
        <w:rPr>
          <w:color w:val="000000" w:themeColor="text1"/>
          <w:sz w:val="28"/>
          <w:szCs w:val="28"/>
        </w:rPr>
        <w:t>. В сфере торговли население обслужива</w:t>
      </w:r>
      <w:r w:rsidR="003F3769" w:rsidRPr="00760743">
        <w:rPr>
          <w:color w:val="000000" w:themeColor="text1"/>
          <w:sz w:val="28"/>
          <w:szCs w:val="28"/>
        </w:rPr>
        <w:t>е</w:t>
      </w:r>
      <w:r w:rsidR="007E6B9A" w:rsidRPr="00760743">
        <w:rPr>
          <w:color w:val="000000" w:themeColor="text1"/>
          <w:sz w:val="28"/>
          <w:szCs w:val="28"/>
        </w:rPr>
        <w:t xml:space="preserve">т </w:t>
      </w:r>
      <w:r w:rsidR="003F3769" w:rsidRPr="00760743">
        <w:rPr>
          <w:color w:val="000000" w:themeColor="text1"/>
          <w:sz w:val="28"/>
          <w:szCs w:val="28"/>
        </w:rPr>
        <w:t>1 магазин</w:t>
      </w:r>
      <w:r w:rsidRPr="00760743">
        <w:rPr>
          <w:color w:val="000000" w:themeColor="text1"/>
          <w:sz w:val="28"/>
          <w:szCs w:val="28"/>
        </w:rPr>
        <w:t>.</w:t>
      </w:r>
      <w:r w:rsidR="007E6B9A" w:rsidRPr="00760743">
        <w:rPr>
          <w:color w:val="000000" w:themeColor="text1"/>
          <w:sz w:val="28"/>
          <w:szCs w:val="28"/>
        </w:rPr>
        <w:t xml:space="preserve"> На земле бывшего колхоза «</w:t>
      </w:r>
      <w:r w:rsidR="003F3769" w:rsidRPr="00760743">
        <w:rPr>
          <w:color w:val="000000" w:themeColor="text1"/>
          <w:sz w:val="28"/>
          <w:szCs w:val="28"/>
        </w:rPr>
        <w:t>Правда</w:t>
      </w:r>
      <w:r w:rsidR="007E6B9A" w:rsidRPr="00760743">
        <w:rPr>
          <w:color w:val="000000" w:themeColor="text1"/>
          <w:sz w:val="28"/>
          <w:szCs w:val="28"/>
        </w:rPr>
        <w:t xml:space="preserve">» работают два крупных инвестора: </w:t>
      </w:r>
      <w:r w:rsidR="003F3769" w:rsidRPr="00760743">
        <w:rPr>
          <w:color w:val="000000" w:themeColor="text1"/>
          <w:sz w:val="28"/>
          <w:szCs w:val="28"/>
        </w:rPr>
        <w:t xml:space="preserve"> </w:t>
      </w:r>
      <w:r w:rsidR="00C0503D" w:rsidRPr="00760743">
        <w:rPr>
          <w:color w:val="1A1A1A"/>
          <w:sz w:val="28"/>
          <w:szCs w:val="28"/>
          <w:shd w:val="clear" w:color="auto" w:fill="FFFFFF"/>
        </w:rPr>
        <w:t xml:space="preserve">ООО «ЦЧ АПК» </w:t>
      </w:r>
    </w:p>
    <w:p w:rsidR="00B05274" w:rsidRPr="00760743" w:rsidRDefault="00C0503D" w:rsidP="00072D30">
      <w:pPr>
        <w:jc w:val="both"/>
        <w:rPr>
          <w:b/>
          <w:color w:val="000000" w:themeColor="text1"/>
          <w:sz w:val="28"/>
          <w:szCs w:val="28"/>
        </w:rPr>
      </w:pPr>
      <w:r w:rsidRPr="00760743">
        <w:rPr>
          <w:sz w:val="28"/>
          <w:szCs w:val="28"/>
        </w:rPr>
        <w:t>филиала</w:t>
      </w:r>
      <w:r w:rsidRPr="00760743">
        <w:rPr>
          <w:color w:val="1A1A1A"/>
          <w:sz w:val="28"/>
          <w:szCs w:val="28"/>
          <w:shd w:val="clear" w:color="auto" w:fill="FFFFFF"/>
        </w:rPr>
        <w:t xml:space="preserve"> Хопёр-Агро</w:t>
      </w:r>
      <w:r w:rsidR="003B2C52" w:rsidRPr="00760743">
        <w:rPr>
          <w:color w:val="000000" w:themeColor="text1"/>
          <w:sz w:val="28"/>
          <w:szCs w:val="28"/>
        </w:rPr>
        <w:t xml:space="preserve"> и </w:t>
      </w:r>
      <w:r w:rsidR="00072D30" w:rsidRPr="00760743">
        <w:rPr>
          <w:color w:val="0C0E31"/>
          <w:sz w:val="28"/>
          <w:szCs w:val="28"/>
        </w:rPr>
        <w:t>КФХ Пупыкин Иван Николаевич</w:t>
      </w:r>
      <w:r w:rsidR="00B05274" w:rsidRPr="00760743">
        <w:rPr>
          <w:color w:val="000000" w:themeColor="text1"/>
          <w:sz w:val="28"/>
          <w:szCs w:val="28"/>
        </w:rPr>
        <w:t>.</w:t>
      </w:r>
    </w:p>
    <w:p w:rsidR="00B05274" w:rsidRPr="00760743" w:rsidRDefault="00B05274" w:rsidP="00B05274">
      <w:pPr>
        <w:jc w:val="both"/>
        <w:rPr>
          <w:b/>
          <w:color w:val="000000" w:themeColor="text1"/>
          <w:sz w:val="28"/>
          <w:szCs w:val="28"/>
        </w:rPr>
      </w:pPr>
    </w:p>
    <w:p w:rsidR="00B05274" w:rsidRPr="00760743" w:rsidRDefault="00B05274" w:rsidP="00B05274">
      <w:pPr>
        <w:jc w:val="both"/>
        <w:rPr>
          <w:b/>
          <w:color w:val="000000" w:themeColor="text1"/>
          <w:sz w:val="28"/>
          <w:szCs w:val="28"/>
        </w:rPr>
      </w:pPr>
      <w:r w:rsidRPr="00760743">
        <w:rPr>
          <w:b/>
          <w:color w:val="000000" w:themeColor="text1"/>
          <w:sz w:val="28"/>
          <w:szCs w:val="28"/>
        </w:rPr>
        <w:t xml:space="preserve">Структура населения </w:t>
      </w:r>
      <w:r w:rsidR="00F8169F" w:rsidRPr="00760743">
        <w:rPr>
          <w:b/>
          <w:color w:val="000000" w:themeColor="text1"/>
          <w:sz w:val="28"/>
          <w:szCs w:val="28"/>
        </w:rPr>
        <w:t xml:space="preserve">сельского </w:t>
      </w:r>
      <w:r w:rsidRPr="00760743">
        <w:rPr>
          <w:b/>
          <w:color w:val="000000" w:themeColor="text1"/>
          <w:sz w:val="28"/>
          <w:szCs w:val="28"/>
        </w:rPr>
        <w:t>поселения</w:t>
      </w:r>
    </w:p>
    <w:p w:rsidR="00B05274" w:rsidRPr="00760743" w:rsidRDefault="00B05274" w:rsidP="00B05274">
      <w:pPr>
        <w:jc w:val="both"/>
        <w:rPr>
          <w:color w:val="000000" w:themeColor="text1"/>
          <w:sz w:val="28"/>
          <w:szCs w:val="28"/>
        </w:rPr>
      </w:pPr>
    </w:p>
    <w:p w:rsidR="00B05274" w:rsidRPr="00760743" w:rsidRDefault="00B05274" w:rsidP="00B05274">
      <w:pPr>
        <w:jc w:val="both"/>
        <w:rPr>
          <w:color w:val="000000" w:themeColor="text1"/>
          <w:sz w:val="28"/>
          <w:szCs w:val="28"/>
        </w:rPr>
      </w:pPr>
      <w:r w:rsidRPr="00760743">
        <w:rPr>
          <w:color w:val="000000" w:themeColor="text1"/>
          <w:sz w:val="28"/>
          <w:szCs w:val="28"/>
        </w:rPr>
        <w:t xml:space="preserve">Численность населения поселения - </w:t>
      </w:r>
      <w:r w:rsidR="00680417" w:rsidRPr="00760743">
        <w:rPr>
          <w:color w:val="000000" w:themeColor="text1"/>
          <w:sz w:val="28"/>
          <w:szCs w:val="28"/>
        </w:rPr>
        <w:t>411</w:t>
      </w:r>
      <w:r w:rsidRPr="00760743">
        <w:rPr>
          <w:color w:val="000000" w:themeColor="text1"/>
          <w:sz w:val="28"/>
          <w:szCs w:val="28"/>
        </w:rPr>
        <w:t xml:space="preserve"> человек, в т. ч. в возрасте: дети до 6 лет - </w:t>
      </w:r>
      <w:r w:rsidR="003E61CB" w:rsidRPr="00760743">
        <w:rPr>
          <w:color w:val="000000" w:themeColor="text1"/>
          <w:sz w:val="28"/>
          <w:szCs w:val="28"/>
        </w:rPr>
        <w:t>11</w:t>
      </w:r>
      <w:r w:rsidRPr="00760743">
        <w:rPr>
          <w:color w:val="000000" w:themeColor="text1"/>
          <w:sz w:val="28"/>
          <w:szCs w:val="28"/>
        </w:rPr>
        <w:t xml:space="preserve"> чел., 7-17 лет - </w:t>
      </w:r>
      <w:r w:rsidR="003E61CB" w:rsidRPr="00760743">
        <w:rPr>
          <w:color w:val="000000" w:themeColor="text1"/>
          <w:sz w:val="28"/>
          <w:szCs w:val="28"/>
        </w:rPr>
        <w:t>63</w:t>
      </w:r>
      <w:r w:rsidRPr="00760743">
        <w:rPr>
          <w:color w:val="000000" w:themeColor="text1"/>
          <w:sz w:val="28"/>
          <w:szCs w:val="28"/>
        </w:rPr>
        <w:t xml:space="preserve"> чел., 18- 45 лет – </w:t>
      </w:r>
      <w:r w:rsidR="003E61CB" w:rsidRPr="00760743">
        <w:rPr>
          <w:color w:val="000000" w:themeColor="text1"/>
          <w:sz w:val="28"/>
          <w:szCs w:val="28"/>
        </w:rPr>
        <w:t>129</w:t>
      </w:r>
      <w:r w:rsidRPr="00760743">
        <w:rPr>
          <w:color w:val="000000" w:themeColor="text1"/>
          <w:sz w:val="28"/>
          <w:szCs w:val="28"/>
        </w:rPr>
        <w:t xml:space="preserve"> чел., 46 – 59 лет – </w:t>
      </w:r>
      <w:r w:rsidR="003E61CB" w:rsidRPr="00760743">
        <w:rPr>
          <w:color w:val="000000" w:themeColor="text1"/>
          <w:sz w:val="28"/>
          <w:szCs w:val="28"/>
        </w:rPr>
        <w:t>138</w:t>
      </w:r>
      <w:r w:rsidRPr="00760743">
        <w:rPr>
          <w:color w:val="000000" w:themeColor="text1"/>
          <w:sz w:val="28"/>
          <w:szCs w:val="28"/>
        </w:rPr>
        <w:t xml:space="preserve"> чел., 60 лет и старше – </w:t>
      </w:r>
      <w:r w:rsidR="003E61CB" w:rsidRPr="00760743">
        <w:rPr>
          <w:color w:val="000000" w:themeColor="text1"/>
          <w:sz w:val="28"/>
          <w:szCs w:val="28"/>
        </w:rPr>
        <w:t>126</w:t>
      </w:r>
      <w:r w:rsidRPr="00760743">
        <w:rPr>
          <w:color w:val="000000" w:themeColor="text1"/>
          <w:sz w:val="28"/>
          <w:szCs w:val="28"/>
        </w:rPr>
        <w:t xml:space="preserve"> чел. Из общей численности, чел.:  моложе трудоспособного возраста (до 16 лет) – </w:t>
      </w:r>
      <w:r w:rsidR="003E61CB" w:rsidRPr="00760743">
        <w:rPr>
          <w:color w:val="000000" w:themeColor="text1"/>
          <w:sz w:val="28"/>
          <w:szCs w:val="28"/>
        </w:rPr>
        <w:t>26</w:t>
      </w:r>
      <w:r w:rsidRPr="00760743">
        <w:rPr>
          <w:color w:val="000000" w:themeColor="text1"/>
          <w:sz w:val="28"/>
          <w:szCs w:val="28"/>
        </w:rPr>
        <w:t xml:space="preserve"> чел; в трудоспособном возрасте  (женщины 16-54 лет, мужчины 16-59 лет) -  </w:t>
      </w:r>
      <w:r w:rsidR="003E61CB" w:rsidRPr="00760743">
        <w:rPr>
          <w:color w:val="000000" w:themeColor="text1"/>
          <w:sz w:val="28"/>
          <w:szCs w:val="28"/>
        </w:rPr>
        <w:t>94</w:t>
      </w:r>
      <w:r w:rsidRPr="00760743">
        <w:rPr>
          <w:color w:val="000000" w:themeColor="text1"/>
          <w:sz w:val="28"/>
          <w:szCs w:val="28"/>
        </w:rPr>
        <w:t xml:space="preserve"> чел; старше трудоспособного возраста (женщины старше 55 лет, мужчины старше 60 лет) – </w:t>
      </w:r>
      <w:r w:rsidR="00042D33" w:rsidRPr="00760743">
        <w:rPr>
          <w:color w:val="000000" w:themeColor="text1"/>
          <w:sz w:val="28"/>
          <w:szCs w:val="28"/>
        </w:rPr>
        <w:t>94 человек</w:t>
      </w:r>
      <w:r w:rsidRPr="00760743">
        <w:rPr>
          <w:color w:val="000000" w:themeColor="text1"/>
          <w:sz w:val="28"/>
          <w:szCs w:val="28"/>
        </w:rPr>
        <w:t>.</w:t>
      </w:r>
    </w:p>
    <w:p w:rsidR="00B05274" w:rsidRPr="00760743" w:rsidRDefault="00B05274" w:rsidP="00B05274">
      <w:pPr>
        <w:jc w:val="both"/>
        <w:rPr>
          <w:color w:val="000000" w:themeColor="text1"/>
          <w:sz w:val="28"/>
          <w:szCs w:val="28"/>
        </w:rPr>
      </w:pPr>
      <w:r w:rsidRPr="00760743">
        <w:rPr>
          <w:color w:val="000000" w:themeColor="text1"/>
          <w:sz w:val="28"/>
          <w:szCs w:val="28"/>
        </w:rPr>
        <w:t>Естественное движение населения  - сельского  поселения</w:t>
      </w:r>
    </w:p>
    <w:p w:rsidR="00B05274" w:rsidRPr="00760743" w:rsidRDefault="00B05274" w:rsidP="00B05274">
      <w:pPr>
        <w:jc w:val="both"/>
        <w:rPr>
          <w:color w:val="000000" w:themeColor="text1"/>
          <w:sz w:val="28"/>
          <w:szCs w:val="28"/>
        </w:rPr>
      </w:pPr>
      <w:r w:rsidRPr="00760743">
        <w:rPr>
          <w:color w:val="000000" w:themeColor="text1"/>
          <w:sz w:val="28"/>
          <w:szCs w:val="28"/>
        </w:rPr>
        <w:lastRenderedPageBreak/>
        <w:t xml:space="preserve">Демографическая ситуация в </w:t>
      </w:r>
      <w:r w:rsidR="00680417" w:rsidRPr="00760743">
        <w:rPr>
          <w:color w:val="000000" w:themeColor="text1"/>
          <w:sz w:val="28"/>
          <w:szCs w:val="28"/>
        </w:rPr>
        <w:t>Сериковском</w:t>
      </w:r>
      <w:r w:rsidRPr="00760743">
        <w:rPr>
          <w:color w:val="000000" w:themeColor="text1"/>
          <w:sz w:val="28"/>
          <w:szCs w:val="28"/>
        </w:rPr>
        <w:t xml:space="preserve"> сельском поселении в последние годы характеризовалась стабильной естественной убылью населения. Уменьшается число детей и численность населения трудоспособного возраста. </w:t>
      </w:r>
    </w:p>
    <w:p w:rsidR="003B2C52" w:rsidRPr="00760743" w:rsidRDefault="003B2C52" w:rsidP="007E6B9A">
      <w:pPr>
        <w:tabs>
          <w:tab w:val="left" w:pos="1080"/>
        </w:tabs>
        <w:suppressAutoHyphens/>
        <w:spacing w:after="200" w:line="276" w:lineRule="auto"/>
        <w:ind w:firstLine="720"/>
        <w:jc w:val="both"/>
        <w:rPr>
          <w:rFonts w:eastAsia="Calibri"/>
          <w:b/>
          <w:lang w:eastAsia="en-US"/>
        </w:rPr>
      </w:pPr>
    </w:p>
    <w:p w:rsidR="003B2C52" w:rsidRPr="00760743" w:rsidRDefault="003B2C52" w:rsidP="007E6B9A">
      <w:pPr>
        <w:tabs>
          <w:tab w:val="left" w:pos="1080"/>
        </w:tabs>
        <w:suppressAutoHyphens/>
        <w:spacing w:after="200" w:line="276" w:lineRule="auto"/>
        <w:ind w:firstLine="720"/>
        <w:jc w:val="both"/>
        <w:rPr>
          <w:rFonts w:eastAsia="Calibri"/>
          <w:b/>
          <w:lang w:eastAsia="en-US"/>
        </w:rPr>
      </w:pPr>
    </w:p>
    <w:p w:rsidR="007E6B9A" w:rsidRPr="00760743" w:rsidRDefault="00F8169F" w:rsidP="007E6B9A">
      <w:pPr>
        <w:tabs>
          <w:tab w:val="left" w:pos="1080"/>
        </w:tabs>
        <w:suppressAutoHyphens/>
        <w:spacing w:after="200" w:line="276" w:lineRule="auto"/>
        <w:ind w:firstLine="720"/>
        <w:jc w:val="both"/>
        <w:rPr>
          <w:rFonts w:eastAsia="Calibri"/>
          <w:b/>
          <w:lang w:eastAsia="en-US"/>
        </w:rPr>
      </w:pPr>
      <w:r w:rsidRPr="00760743">
        <w:rPr>
          <w:rFonts w:eastAsia="Calibri"/>
          <w:b/>
          <w:lang w:eastAsia="en-US"/>
        </w:rPr>
        <w:t xml:space="preserve">Таблица 1. </w:t>
      </w:r>
      <w:r w:rsidR="007E6B9A" w:rsidRPr="00760743">
        <w:rPr>
          <w:rFonts w:eastAsia="Calibri"/>
          <w:b/>
          <w:lang w:eastAsia="en-US"/>
        </w:rPr>
        <w:t xml:space="preserve"> Динамика численности населения поселения за 2017- 2023гг. с указанием естественного и механического движения населения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3"/>
        <w:gridCol w:w="1490"/>
        <w:gridCol w:w="990"/>
        <w:gridCol w:w="855"/>
        <w:gridCol w:w="960"/>
        <w:gridCol w:w="855"/>
        <w:gridCol w:w="905"/>
        <w:gridCol w:w="855"/>
      </w:tblGrid>
      <w:tr w:rsidR="007E6B9A" w:rsidRPr="00760743" w:rsidTr="007E6B9A">
        <w:tc>
          <w:tcPr>
            <w:tcW w:w="2073" w:type="dxa"/>
          </w:tcPr>
          <w:p w:rsidR="007E6B9A" w:rsidRPr="00760743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 xml:space="preserve">Наименование показателя </w:t>
            </w:r>
          </w:p>
        </w:tc>
        <w:tc>
          <w:tcPr>
            <w:tcW w:w="1490" w:type="dxa"/>
          </w:tcPr>
          <w:p w:rsidR="007E6B9A" w:rsidRPr="00760743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2017г.</w:t>
            </w:r>
          </w:p>
        </w:tc>
        <w:tc>
          <w:tcPr>
            <w:tcW w:w="990" w:type="dxa"/>
          </w:tcPr>
          <w:p w:rsidR="007E6B9A" w:rsidRPr="00760743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2018г.</w:t>
            </w:r>
          </w:p>
        </w:tc>
        <w:tc>
          <w:tcPr>
            <w:tcW w:w="499" w:type="dxa"/>
          </w:tcPr>
          <w:p w:rsidR="007E6B9A" w:rsidRPr="00760743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2019г.</w:t>
            </w:r>
          </w:p>
        </w:tc>
        <w:tc>
          <w:tcPr>
            <w:tcW w:w="960" w:type="dxa"/>
          </w:tcPr>
          <w:p w:rsidR="007E6B9A" w:rsidRPr="00760743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2020г.</w:t>
            </w:r>
          </w:p>
        </w:tc>
        <w:tc>
          <w:tcPr>
            <w:tcW w:w="529" w:type="dxa"/>
          </w:tcPr>
          <w:p w:rsidR="007E6B9A" w:rsidRPr="00760743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2021г.</w:t>
            </w:r>
          </w:p>
        </w:tc>
        <w:tc>
          <w:tcPr>
            <w:tcW w:w="905" w:type="dxa"/>
          </w:tcPr>
          <w:p w:rsidR="007E6B9A" w:rsidRPr="00760743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2022г.</w:t>
            </w:r>
          </w:p>
        </w:tc>
        <w:tc>
          <w:tcPr>
            <w:tcW w:w="619" w:type="dxa"/>
          </w:tcPr>
          <w:p w:rsidR="007E6B9A" w:rsidRPr="00760743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2023г.</w:t>
            </w:r>
          </w:p>
        </w:tc>
      </w:tr>
      <w:tr w:rsidR="007E6B9A" w:rsidRPr="00760743" w:rsidTr="007E6B9A">
        <w:tc>
          <w:tcPr>
            <w:tcW w:w="2073" w:type="dxa"/>
          </w:tcPr>
          <w:p w:rsidR="007E6B9A" w:rsidRPr="00760743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Родилось, чел.</w:t>
            </w:r>
          </w:p>
        </w:tc>
        <w:tc>
          <w:tcPr>
            <w:tcW w:w="1490" w:type="dxa"/>
          </w:tcPr>
          <w:p w:rsidR="007E6B9A" w:rsidRPr="00760743" w:rsidRDefault="00042D33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0" w:type="dxa"/>
          </w:tcPr>
          <w:p w:rsidR="007E6B9A" w:rsidRPr="00760743" w:rsidRDefault="00042D33" w:rsidP="00D803A6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9" w:type="dxa"/>
          </w:tcPr>
          <w:p w:rsidR="007E6B9A" w:rsidRPr="00760743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60" w:type="dxa"/>
          </w:tcPr>
          <w:p w:rsidR="007E6B9A" w:rsidRPr="00760743" w:rsidRDefault="00042D33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29" w:type="dxa"/>
          </w:tcPr>
          <w:p w:rsidR="007E6B9A" w:rsidRPr="00760743" w:rsidRDefault="00042D33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05" w:type="dxa"/>
          </w:tcPr>
          <w:p w:rsidR="007E6B9A" w:rsidRPr="00760743" w:rsidRDefault="00DD6DB2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19" w:type="dxa"/>
          </w:tcPr>
          <w:p w:rsidR="007E6B9A" w:rsidRPr="00760743" w:rsidRDefault="00DD6DB2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2</w:t>
            </w:r>
          </w:p>
        </w:tc>
      </w:tr>
      <w:tr w:rsidR="007E6B9A" w:rsidRPr="00760743" w:rsidTr="007E6B9A">
        <w:tc>
          <w:tcPr>
            <w:tcW w:w="2073" w:type="dxa"/>
          </w:tcPr>
          <w:p w:rsidR="007E6B9A" w:rsidRPr="00760743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Умерло, чел.</w:t>
            </w:r>
          </w:p>
        </w:tc>
        <w:tc>
          <w:tcPr>
            <w:tcW w:w="1490" w:type="dxa"/>
          </w:tcPr>
          <w:p w:rsidR="007E6B9A" w:rsidRPr="00760743" w:rsidRDefault="002E70B2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990" w:type="dxa"/>
          </w:tcPr>
          <w:p w:rsidR="007E6B9A" w:rsidRPr="00760743" w:rsidRDefault="002E70B2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99" w:type="dxa"/>
          </w:tcPr>
          <w:p w:rsidR="007E6B9A" w:rsidRPr="00760743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60" w:type="dxa"/>
          </w:tcPr>
          <w:p w:rsidR="007E6B9A" w:rsidRPr="00760743" w:rsidRDefault="002E70B2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7</w:t>
            </w:r>
          </w:p>
        </w:tc>
        <w:tc>
          <w:tcPr>
            <w:tcW w:w="529" w:type="dxa"/>
          </w:tcPr>
          <w:p w:rsidR="007E6B9A" w:rsidRPr="00760743" w:rsidRDefault="007E1D8B" w:rsidP="002E70B2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1</w:t>
            </w:r>
            <w:r w:rsidR="002E70B2" w:rsidRPr="0076074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05" w:type="dxa"/>
          </w:tcPr>
          <w:p w:rsidR="007E6B9A" w:rsidRPr="00760743" w:rsidRDefault="00042D33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19" w:type="dxa"/>
          </w:tcPr>
          <w:p w:rsidR="007E6B9A" w:rsidRPr="00760743" w:rsidRDefault="002E474E" w:rsidP="00042D33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1</w:t>
            </w:r>
            <w:r w:rsidR="00042D33" w:rsidRPr="00760743">
              <w:rPr>
                <w:rFonts w:eastAsia="Calibri"/>
                <w:lang w:eastAsia="en-US"/>
              </w:rPr>
              <w:t>2</w:t>
            </w:r>
          </w:p>
        </w:tc>
      </w:tr>
      <w:tr w:rsidR="007E6B9A" w:rsidRPr="00760743" w:rsidTr="007E6B9A">
        <w:tc>
          <w:tcPr>
            <w:tcW w:w="2073" w:type="dxa"/>
          </w:tcPr>
          <w:p w:rsidR="007E6B9A" w:rsidRPr="00760743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Естественный прирост (убыль)</w:t>
            </w:r>
          </w:p>
        </w:tc>
        <w:tc>
          <w:tcPr>
            <w:tcW w:w="1490" w:type="dxa"/>
          </w:tcPr>
          <w:p w:rsidR="007E6B9A" w:rsidRPr="00760743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-</w:t>
            </w:r>
            <w:r w:rsidR="007E1D8B" w:rsidRPr="0076074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0" w:type="dxa"/>
          </w:tcPr>
          <w:p w:rsidR="007E6B9A" w:rsidRPr="00760743" w:rsidRDefault="007E6B9A" w:rsidP="00D803A6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-</w:t>
            </w:r>
            <w:r w:rsidR="007E1D8B" w:rsidRPr="0076074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99" w:type="dxa"/>
          </w:tcPr>
          <w:p w:rsidR="007E6B9A" w:rsidRPr="00760743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-1</w:t>
            </w:r>
            <w:r w:rsidR="007E1D8B" w:rsidRPr="0076074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60" w:type="dxa"/>
          </w:tcPr>
          <w:p w:rsidR="007E6B9A" w:rsidRPr="00760743" w:rsidRDefault="007E6B9A" w:rsidP="00D803A6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-</w:t>
            </w:r>
            <w:r w:rsidR="00D803A6" w:rsidRPr="00760743">
              <w:rPr>
                <w:rFonts w:eastAsia="Calibri"/>
                <w:lang w:eastAsia="en-US"/>
              </w:rPr>
              <w:t>8</w:t>
            </w:r>
          </w:p>
        </w:tc>
        <w:tc>
          <w:tcPr>
            <w:tcW w:w="529" w:type="dxa"/>
          </w:tcPr>
          <w:p w:rsidR="007E6B9A" w:rsidRPr="00760743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-</w:t>
            </w:r>
            <w:r w:rsidR="007E1D8B" w:rsidRPr="0076074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05" w:type="dxa"/>
          </w:tcPr>
          <w:p w:rsidR="007E6B9A" w:rsidRPr="00760743" w:rsidRDefault="007E6B9A" w:rsidP="00D803A6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-</w:t>
            </w:r>
            <w:r w:rsidR="002E474E" w:rsidRPr="0076074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619" w:type="dxa"/>
          </w:tcPr>
          <w:p w:rsidR="007E6B9A" w:rsidRPr="00760743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-</w:t>
            </w:r>
            <w:r w:rsidR="002E474E" w:rsidRPr="00760743">
              <w:rPr>
                <w:rFonts w:eastAsia="Calibri"/>
                <w:lang w:eastAsia="en-US"/>
              </w:rPr>
              <w:t>14</w:t>
            </w:r>
          </w:p>
        </w:tc>
      </w:tr>
      <w:tr w:rsidR="007E6B9A" w:rsidRPr="00760743" w:rsidTr="007E6B9A">
        <w:tc>
          <w:tcPr>
            <w:tcW w:w="2073" w:type="dxa"/>
          </w:tcPr>
          <w:p w:rsidR="007E6B9A" w:rsidRPr="00760743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Прибыло, чел</w:t>
            </w:r>
          </w:p>
        </w:tc>
        <w:tc>
          <w:tcPr>
            <w:tcW w:w="1490" w:type="dxa"/>
          </w:tcPr>
          <w:p w:rsidR="007E6B9A" w:rsidRPr="00760743" w:rsidRDefault="00B63C19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0" w:type="dxa"/>
          </w:tcPr>
          <w:p w:rsidR="007E6B9A" w:rsidRPr="00760743" w:rsidRDefault="00B63C19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9" w:type="dxa"/>
          </w:tcPr>
          <w:p w:rsidR="007E6B9A" w:rsidRPr="00760743" w:rsidRDefault="00B63C19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60" w:type="dxa"/>
          </w:tcPr>
          <w:p w:rsidR="007E6B9A" w:rsidRPr="00760743" w:rsidRDefault="007E1D8B" w:rsidP="00B63C19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29" w:type="dxa"/>
          </w:tcPr>
          <w:p w:rsidR="007E6B9A" w:rsidRPr="00760743" w:rsidRDefault="00B63C19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05" w:type="dxa"/>
          </w:tcPr>
          <w:p w:rsidR="007E6B9A" w:rsidRPr="00760743" w:rsidRDefault="00DD6DB2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19" w:type="dxa"/>
          </w:tcPr>
          <w:p w:rsidR="007E6B9A" w:rsidRPr="00760743" w:rsidRDefault="002E474E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1</w:t>
            </w:r>
          </w:p>
        </w:tc>
      </w:tr>
      <w:tr w:rsidR="007E6B9A" w:rsidRPr="00760743" w:rsidTr="007E6B9A">
        <w:tc>
          <w:tcPr>
            <w:tcW w:w="2073" w:type="dxa"/>
          </w:tcPr>
          <w:p w:rsidR="007E6B9A" w:rsidRPr="00760743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Убыло, чел.</w:t>
            </w:r>
          </w:p>
        </w:tc>
        <w:tc>
          <w:tcPr>
            <w:tcW w:w="1490" w:type="dxa"/>
          </w:tcPr>
          <w:p w:rsidR="007E6B9A" w:rsidRPr="00760743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990" w:type="dxa"/>
          </w:tcPr>
          <w:p w:rsidR="007E6B9A" w:rsidRPr="00760743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499" w:type="dxa"/>
          </w:tcPr>
          <w:p w:rsidR="007E6B9A" w:rsidRPr="00760743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960" w:type="dxa"/>
          </w:tcPr>
          <w:p w:rsidR="007E6B9A" w:rsidRPr="00760743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529" w:type="dxa"/>
          </w:tcPr>
          <w:p w:rsidR="007E6B9A" w:rsidRPr="00760743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905" w:type="dxa"/>
          </w:tcPr>
          <w:p w:rsidR="007E6B9A" w:rsidRPr="00760743" w:rsidRDefault="00DD6DB2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19" w:type="dxa"/>
          </w:tcPr>
          <w:p w:rsidR="007E6B9A" w:rsidRPr="00760743" w:rsidRDefault="002E474E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15</w:t>
            </w:r>
          </w:p>
        </w:tc>
      </w:tr>
      <w:tr w:rsidR="007E6B9A" w:rsidRPr="00760743" w:rsidTr="007E6B9A">
        <w:tc>
          <w:tcPr>
            <w:tcW w:w="2073" w:type="dxa"/>
          </w:tcPr>
          <w:p w:rsidR="007E6B9A" w:rsidRPr="00760743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Миграционный прирост (убыль)</w:t>
            </w:r>
          </w:p>
        </w:tc>
        <w:tc>
          <w:tcPr>
            <w:tcW w:w="1490" w:type="dxa"/>
          </w:tcPr>
          <w:p w:rsidR="007E6B9A" w:rsidRPr="00760743" w:rsidRDefault="007E6B9A" w:rsidP="00D803A6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+</w:t>
            </w:r>
            <w:r w:rsidR="007E1D8B" w:rsidRPr="0076074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0" w:type="dxa"/>
          </w:tcPr>
          <w:p w:rsidR="007E6B9A" w:rsidRPr="00760743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+</w:t>
            </w:r>
            <w:r w:rsidR="007E1D8B" w:rsidRPr="0076074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99" w:type="dxa"/>
          </w:tcPr>
          <w:p w:rsidR="007E6B9A" w:rsidRPr="00760743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-1</w:t>
            </w:r>
          </w:p>
        </w:tc>
        <w:tc>
          <w:tcPr>
            <w:tcW w:w="960" w:type="dxa"/>
          </w:tcPr>
          <w:p w:rsidR="007E6B9A" w:rsidRPr="00760743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-12</w:t>
            </w:r>
          </w:p>
        </w:tc>
        <w:tc>
          <w:tcPr>
            <w:tcW w:w="529" w:type="dxa"/>
          </w:tcPr>
          <w:p w:rsidR="007E6B9A" w:rsidRPr="00760743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-</w:t>
            </w:r>
            <w:r w:rsidR="007E1D8B" w:rsidRPr="00760743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905" w:type="dxa"/>
          </w:tcPr>
          <w:p w:rsidR="007E6B9A" w:rsidRPr="00760743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-</w:t>
            </w:r>
            <w:r w:rsidR="002E474E" w:rsidRPr="0076074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19" w:type="dxa"/>
          </w:tcPr>
          <w:p w:rsidR="007E6B9A" w:rsidRPr="00760743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-</w:t>
            </w:r>
            <w:r w:rsidR="002E474E" w:rsidRPr="00760743">
              <w:rPr>
                <w:rFonts w:eastAsia="Calibri"/>
                <w:lang w:eastAsia="en-US"/>
              </w:rPr>
              <w:t>2</w:t>
            </w:r>
          </w:p>
        </w:tc>
      </w:tr>
    </w:tbl>
    <w:p w:rsidR="007E6B9A" w:rsidRPr="00760743" w:rsidRDefault="007E6B9A" w:rsidP="007E6B9A">
      <w:pPr>
        <w:spacing w:after="200" w:line="276" w:lineRule="auto"/>
        <w:ind w:firstLine="720"/>
        <w:jc w:val="both"/>
        <w:rPr>
          <w:rFonts w:eastAsia="Calibri"/>
          <w:lang w:eastAsia="en-US"/>
        </w:rPr>
      </w:pPr>
    </w:p>
    <w:p w:rsidR="00B05274" w:rsidRPr="00760743" w:rsidRDefault="00B05274" w:rsidP="00B05274">
      <w:pPr>
        <w:jc w:val="both"/>
        <w:rPr>
          <w:color w:val="000000" w:themeColor="text1"/>
          <w:sz w:val="28"/>
          <w:szCs w:val="28"/>
        </w:rPr>
      </w:pPr>
      <w:r w:rsidRPr="00760743">
        <w:rPr>
          <w:color w:val="000000" w:themeColor="text1"/>
          <w:sz w:val="28"/>
          <w:szCs w:val="28"/>
        </w:rPr>
        <w:t>Высокий уровень смертности объясняется как высокой долей лиц пожилого возраста, так и причинами социально-экономического характера, в том числе: невысокий уровень жизни.</w:t>
      </w:r>
    </w:p>
    <w:p w:rsidR="00A80FEA" w:rsidRPr="00760743" w:rsidRDefault="00B05274" w:rsidP="00B05274">
      <w:pPr>
        <w:jc w:val="both"/>
        <w:rPr>
          <w:color w:val="000000" w:themeColor="text1"/>
          <w:sz w:val="28"/>
          <w:szCs w:val="28"/>
        </w:rPr>
      </w:pPr>
      <w:r w:rsidRPr="00760743">
        <w:rPr>
          <w:color w:val="000000" w:themeColor="text1"/>
          <w:sz w:val="28"/>
          <w:szCs w:val="28"/>
        </w:rPr>
        <w:t>Показатели смертности в сельской местности значительно выше, чем в городской. Это обусловлено  более тяжелыми условиями труда и жизни на селе и трудностями в получении своевременной квалифицированной медицинской помощи, а также значительным постарением сельского населения.</w:t>
      </w:r>
    </w:p>
    <w:p w:rsidR="00D31B71" w:rsidRPr="00760743" w:rsidRDefault="00D31B71" w:rsidP="00B05274">
      <w:pPr>
        <w:jc w:val="both"/>
        <w:rPr>
          <w:color w:val="000000" w:themeColor="text1"/>
          <w:sz w:val="28"/>
          <w:szCs w:val="28"/>
        </w:rPr>
      </w:pPr>
    </w:p>
    <w:p w:rsidR="00D31B71" w:rsidRPr="00760743" w:rsidRDefault="00D31B71" w:rsidP="00B05274">
      <w:pPr>
        <w:jc w:val="both"/>
        <w:rPr>
          <w:color w:val="000000" w:themeColor="text1"/>
        </w:rPr>
      </w:pPr>
    </w:p>
    <w:p w:rsidR="00A40BC2" w:rsidRPr="00760743" w:rsidRDefault="00C55D23" w:rsidP="00A40BC2">
      <w:pPr>
        <w:autoSpaceDE w:val="0"/>
        <w:autoSpaceDN w:val="0"/>
        <w:adjustRightInd w:val="0"/>
        <w:ind w:firstLine="540"/>
        <w:jc w:val="both"/>
        <w:rPr>
          <w:b/>
          <w:color w:val="000000" w:themeColor="text1"/>
          <w:sz w:val="28"/>
          <w:szCs w:val="28"/>
        </w:rPr>
      </w:pPr>
      <w:r w:rsidRPr="00760743">
        <w:rPr>
          <w:b/>
          <w:color w:val="000000" w:themeColor="text1"/>
          <w:sz w:val="28"/>
          <w:szCs w:val="28"/>
        </w:rPr>
        <w:t xml:space="preserve">Раздел </w:t>
      </w:r>
      <w:r w:rsidR="00B2158F" w:rsidRPr="00760743">
        <w:rPr>
          <w:b/>
          <w:color w:val="000000" w:themeColor="text1"/>
          <w:sz w:val="28"/>
          <w:szCs w:val="28"/>
        </w:rPr>
        <w:t>2</w:t>
      </w:r>
      <w:r w:rsidR="00A40BC2" w:rsidRPr="00760743">
        <w:rPr>
          <w:b/>
          <w:color w:val="000000" w:themeColor="text1"/>
          <w:sz w:val="28"/>
          <w:szCs w:val="28"/>
        </w:rPr>
        <w:t>.</w:t>
      </w:r>
      <w:r w:rsidR="004E2481" w:rsidRPr="00760743">
        <w:rPr>
          <w:b/>
          <w:color w:val="000000" w:themeColor="text1"/>
          <w:sz w:val="28"/>
          <w:szCs w:val="28"/>
        </w:rPr>
        <w:t xml:space="preserve"> </w:t>
      </w:r>
      <w:r w:rsidR="00A40BC2" w:rsidRPr="00760743">
        <w:rPr>
          <w:b/>
          <w:color w:val="000000" w:themeColor="text1"/>
          <w:sz w:val="28"/>
          <w:szCs w:val="28"/>
        </w:rPr>
        <w:t>Характеристика существующего состояния систем коммунальной инфраструктуры</w:t>
      </w:r>
      <w:r w:rsidR="00D82DA9" w:rsidRPr="00760743">
        <w:rPr>
          <w:b/>
          <w:color w:val="000000" w:themeColor="text1"/>
          <w:sz w:val="28"/>
          <w:szCs w:val="28"/>
        </w:rPr>
        <w:t>.</w:t>
      </w:r>
    </w:p>
    <w:p w:rsidR="00AB1008" w:rsidRPr="00760743" w:rsidRDefault="00AB1008" w:rsidP="00AB1008">
      <w:pPr>
        <w:jc w:val="center"/>
        <w:rPr>
          <w:color w:val="C0504D" w:themeColor="accent2"/>
        </w:rPr>
      </w:pPr>
    </w:p>
    <w:p w:rsidR="0069712A" w:rsidRPr="00760743" w:rsidRDefault="0069712A" w:rsidP="0069712A">
      <w:pPr>
        <w:ind w:firstLine="567"/>
        <w:jc w:val="both"/>
        <w:rPr>
          <w:color w:val="C0504D" w:themeColor="accent2"/>
          <w:sz w:val="28"/>
          <w:szCs w:val="28"/>
        </w:rPr>
      </w:pPr>
      <w:bookmarkStart w:id="1" w:name="_Toc331498276"/>
    </w:p>
    <w:p w:rsidR="0069712A" w:rsidRPr="00760743" w:rsidRDefault="0069712A" w:rsidP="0069712A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760743">
        <w:rPr>
          <w:b/>
          <w:color w:val="000000" w:themeColor="text1"/>
          <w:sz w:val="28"/>
          <w:szCs w:val="28"/>
        </w:rPr>
        <w:t>2. 1.Характеристика жилищной сферы поселения</w:t>
      </w:r>
    </w:p>
    <w:p w:rsidR="003E1BFD" w:rsidRPr="00760743" w:rsidRDefault="003E1BFD" w:rsidP="0069712A">
      <w:pPr>
        <w:ind w:firstLine="567"/>
        <w:jc w:val="both"/>
        <w:rPr>
          <w:sz w:val="28"/>
          <w:szCs w:val="28"/>
        </w:rPr>
      </w:pPr>
    </w:p>
    <w:p w:rsidR="003E1BFD" w:rsidRPr="00760743" w:rsidRDefault="003E1BFD" w:rsidP="003E1BFD">
      <w:pPr>
        <w:ind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        Общая площадь жилищного фонда </w:t>
      </w:r>
      <w:r w:rsidR="00DC23D5" w:rsidRPr="00760743">
        <w:rPr>
          <w:sz w:val="28"/>
          <w:szCs w:val="28"/>
        </w:rPr>
        <w:t>Сериковского</w:t>
      </w:r>
      <w:r w:rsidRPr="00760743">
        <w:rPr>
          <w:sz w:val="28"/>
          <w:szCs w:val="28"/>
        </w:rPr>
        <w:t xml:space="preserve"> сельского поселения по данным на 01.01.2024 г. составила </w:t>
      </w:r>
      <w:r w:rsidR="00720A28" w:rsidRPr="00760743">
        <w:rPr>
          <w:sz w:val="28"/>
          <w:szCs w:val="28"/>
        </w:rPr>
        <w:t>19,5</w:t>
      </w:r>
      <w:r w:rsidRPr="00760743">
        <w:rPr>
          <w:sz w:val="28"/>
          <w:szCs w:val="28"/>
        </w:rPr>
        <w:t xml:space="preserve"> тыс. кв.м. 100% жилищного фонда находилось в частной собственности жителей поселения. По данным администрации сельского поселения ввод жилых домов практически отсутствует, увеличение жилищного фонда происходит за счет реконструкции уже имеющихся жилых домов. В 2023 г. вновь построенные жилые дома  в строй не вводились.</w:t>
      </w:r>
    </w:p>
    <w:p w:rsidR="003E1BFD" w:rsidRPr="00760743" w:rsidRDefault="003E1BFD" w:rsidP="003E1BFD">
      <w:pPr>
        <w:ind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lastRenderedPageBreak/>
        <w:t xml:space="preserve">         Жилая застройка в </w:t>
      </w:r>
      <w:r w:rsidR="00680417" w:rsidRPr="00760743">
        <w:rPr>
          <w:sz w:val="28"/>
          <w:szCs w:val="28"/>
        </w:rPr>
        <w:t>Сериковском</w:t>
      </w:r>
      <w:r w:rsidRPr="00760743">
        <w:rPr>
          <w:sz w:val="28"/>
          <w:szCs w:val="28"/>
        </w:rPr>
        <w:t xml:space="preserve"> сельском поселении представлена большей частью индивидуальными жилыми домами. Уровень благоустройства жилищного фонда </w:t>
      </w:r>
      <w:r w:rsidR="00DC23D5" w:rsidRPr="00760743">
        <w:rPr>
          <w:sz w:val="28"/>
          <w:szCs w:val="28"/>
        </w:rPr>
        <w:t>Сериковского</w:t>
      </w:r>
      <w:r w:rsidRPr="00760743">
        <w:rPr>
          <w:sz w:val="28"/>
          <w:szCs w:val="28"/>
        </w:rPr>
        <w:t xml:space="preserve"> сельского поселения удовлетворительный. По данным паспорта сельского поселения в 2023 г. </w:t>
      </w:r>
      <w:r w:rsidR="00842A82" w:rsidRPr="00760743">
        <w:rPr>
          <w:sz w:val="28"/>
          <w:szCs w:val="28"/>
        </w:rPr>
        <w:t>45</w:t>
      </w:r>
      <w:r w:rsidRPr="00760743">
        <w:rPr>
          <w:sz w:val="28"/>
          <w:szCs w:val="28"/>
        </w:rPr>
        <w:t xml:space="preserve"> % от жилых домовладений оборудовано газоснабжением.</w:t>
      </w:r>
      <w:r w:rsidR="004E2481" w:rsidRPr="00760743">
        <w:rPr>
          <w:sz w:val="28"/>
          <w:szCs w:val="28"/>
        </w:rPr>
        <w:t xml:space="preserve"> К</w:t>
      </w:r>
      <w:r w:rsidRPr="00760743">
        <w:rPr>
          <w:sz w:val="28"/>
          <w:szCs w:val="28"/>
        </w:rPr>
        <w:t>анализация, отопление и горячее водоснабжение в домовладениях сельского поселения отсутствуют,  население пользуется автономными источниками горячего водоснабжения, отопление в каждом домовладении индивидуальное.</w:t>
      </w:r>
    </w:p>
    <w:p w:rsidR="0069712A" w:rsidRPr="00760743" w:rsidRDefault="0069712A" w:rsidP="0069712A">
      <w:pPr>
        <w:ind w:firstLine="567"/>
        <w:jc w:val="both"/>
        <w:rPr>
          <w:b/>
          <w:sz w:val="28"/>
          <w:szCs w:val="28"/>
        </w:rPr>
      </w:pPr>
      <w:r w:rsidRPr="00760743">
        <w:rPr>
          <w:b/>
          <w:sz w:val="28"/>
          <w:szCs w:val="28"/>
        </w:rPr>
        <w:t>2.2. Анализ текущего состояния  теплоснабжения</w:t>
      </w:r>
    </w:p>
    <w:p w:rsidR="0069712A" w:rsidRPr="00760743" w:rsidRDefault="00661168" w:rsidP="0069712A">
      <w:pPr>
        <w:ind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Теплоснабжение жилищно–коммунального сектора </w:t>
      </w:r>
      <w:r w:rsidR="00DC23D5" w:rsidRPr="00760743">
        <w:rPr>
          <w:sz w:val="28"/>
          <w:szCs w:val="28"/>
        </w:rPr>
        <w:t>Сериковского</w:t>
      </w:r>
      <w:r w:rsidRPr="00760743">
        <w:rPr>
          <w:sz w:val="28"/>
          <w:szCs w:val="28"/>
        </w:rPr>
        <w:t xml:space="preserve"> сельского поселения Бутурлиновского муниципального района Воронежской области децентрализовано и осуществляется от индивидуальных источников. </w:t>
      </w:r>
    </w:p>
    <w:p w:rsidR="0069712A" w:rsidRPr="00760743" w:rsidRDefault="0069712A" w:rsidP="0069712A">
      <w:pPr>
        <w:ind w:firstLine="567"/>
        <w:jc w:val="both"/>
        <w:rPr>
          <w:b/>
          <w:sz w:val="28"/>
          <w:szCs w:val="28"/>
        </w:rPr>
      </w:pPr>
      <w:r w:rsidRPr="00760743">
        <w:rPr>
          <w:b/>
          <w:sz w:val="28"/>
          <w:szCs w:val="28"/>
        </w:rPr>
        <w:t>2.3. Анализ текущего состояния систем водоснабжения</w:t>
      </w:r>
    </w:p>
    <w:p w:rsidR="00661168" w:rsidRPr="00760743" w:rsidRDefault="00661168" w:rsidP="0069712A">
      <w:pPr>
        <w:ind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>Водоснабжение</w:t>
      </w:r>
    </w:p>
    <w:p w:rsidR="0069712A" w:rsidRPr="00760743" w:rsidRDefault="0069712A" w:rsidP="0069712A">
      <w:pPr>
        <w:ind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>Водоснабжение населения осуществляется из</w:t>
      </w:r>
      <w:r w:rsidR="00BD455B" w:rsidRPr="00760743">
        <w:rPr>
          <w:sz w:val="28"/>
          <w:szCs w:val="28"/>
        </w:rPr>
        <w:t xml:space="preserve"> </w:t>
      </w:r>
      <w:r w:rsidRPr="00760743">
        <w:rPr>
          <w:sz w:val="28"/>
          <w:szCs w:val="28"/>
        </w:rPr>
        <w:t>индивидуальных скважин и личных колодцев.  Соответствие состава и свойств воды требованиям СанПиНа контролируется филиалом  ФГУЗ «Центр гигиены и эпидемиологии в Воронежской области»</w:t>
      </w:r>
      <w:r w:rsidR="00EF6747" w:rsidRPr="00760743">
        <w:rPr>
          <w:sz w:val="28"/>
          <w:szCs w:val="28"/>
        </w:rPr>
        <w:t>.</w:t>
      </w:r>
    </w:p>
    <w:p w:rsidR="00661168" w:rsidRPr="00760743" w:rsidRDefault="00661168" w:rsidP="00661168">
      <w:pPr>
        <w:ind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>Водоотведение</w:t>
      </w:r>
    </w:p>
    <w:p w:rsidR="00661168" w:rsidRPr="00760743" w:rsidRDefault="00661168" w:rsidP="00661168">
      <w:pPr>
        <w:ind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В настоящее время централизованной системы водоотведения в </w:t>
      </w:r>
      <w:r w:rsidR="00680417" w:rsidRPr="00760743">
        <w:rPr>
          <w:sz w:val="28"/>
          <w:szCs w:val="28"/>
        </w:rPr>
        <w:t>Сериковском</w:t>
      </w:r>
      <w:r w:rsidRPr="00760743">
        <w:rPr>
          <w:sz w:val="28"/>
          <w:szCs w:val="28"/>
        </w:rPr>
        <w:t xml:space="preserve"> сельском поселении нет. Стоки отводятся в выгребные ямы, септики. Организованный вывоз сточных вод отсутствует.</w:t>
      </w:r>
    </w:p>
    <w:p w:rsidR="00661168" w:rsidRPr="00760743" w:rsidRDefault="00661168" w:rsidP="0069712A">
      <w:pPr>
        <w:ind w:firstLine="567"/>
        <w:jc w:val="both"/>
        <w:rPr>
          <w:sz w:val="28"/>
          <w:szCs w:val="28"/>
        </w:rPr>
      </w:pPr>
    </w:p>
    <w:p w:rsidR="0069712A" w:rsidRPr="00760743" w:rsidRDefault="0069712A" w:rsidP="0069712A">
      <w:pPr>
        <w:ind w:firstLine="567"/>
        <w:jc w:val="both"/>
        <w:rPr>
          <w:b/>
          <w:sz w:val="28"/>
          <w:szCs w:val="28"/>
        </w:rPr>
      </w:pPr>
      <w:r w:rsidRPr="00760743">
        <w:rPr>
          <w:b/>
          <w:sz w:val="28"/>
          <w:szCs w:val="28"/>
        </w:rPr>
        <w:t>2.4. Анализ текущего  состояния систем  газоснабжения</w:t>
      </w:r>
    </w:p>
    <w:p w:rsidR="0069712A" w:rsidRPr="00760743" w:rsidRDefault="0069712A" w:rsidP="0069712A">
      <w:pPr>
        <w:ind w:firstLine="567"/>
        <w:jc w:val="both"/>
        <w:rPr>
          <w:sz w:val="28"/>
          <w:szCs w:val="28"/>
        </w:rPr>
      </w:pPr>
    </w:p>
    <w:p w:rsidR="003E1BFD" w:rsidRPr="00760743" w:rsidRDefault="003E1BFD" w:rsidP="003E1BFD">
      <w:pPr>
        <w:ind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В настоящее время газоснабжение </w:t>
      </w:r>
      <w:r w:rsidR="00DC23D5" w:rsidRPr="00760743">
        <w:rPr>
          <w:sz w:val="28"/>
          <w:szCs w:val="28"/>
        </w:rPr>
        <w:t>Сериковского</w:t>
      </w:r>
      <w:r w:rsidRPr="00760743">
        <w:rPr>
          <w:sz w:val="28"/>
          <w:szCs w:val="28"/>
        </w:rPr>
        <w:t xml:space="preserve"> сельского поселения,  состоящего из с.</w:t>
      </w:r>
      <w:r w:rsidR="00DC23D5" w:rsidRPr="00760743">
        <w:rPr>
          <w:sz w:val="28"/>
          <w:szCs w:val="28"/>
        </w:rPr>
        <w:t>Сериково</w:t>
      </w:r>
      <w:r w:rsidRPr="00760743">
        <w:rPr>
          <w:sz w:val="28"/>
          <w:szCs w:val="28"/>
        </w:rPr>
        <w:t>, осуществляется  природным газом.</w:t>
      </w:r>
    </w:p>
    <w:p w:rsidR="003E1BFD" w:rsidRPr="00760743" w:rsidRDefault="003E1BFD" w:rsidP="003E1BFD">
      <w:pPr>
        <w:ind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Природный газ </w:t>
      </w:r>
      <w:r w:rsidR="00BD455B" w:rsidRPr="00760743">
        <w:rPr>
          <w:sz w:val="28"/>
          <w:szCs w:val="28"/>
        </w:rPr>
        <w:t>Сериковское</w:t>
      </w:r>
      <w:r w:rsidRPr="00760743">
        <w:rPr>
          <w:sz w:val="28"/>
          <w:szCs w:val="28"/>
        </w:rPr>
        <w:t xml:space="preserve"> сельское поселение получает от межпоселкового газопровода высокого давления Р≤1.2 МПа, проложенного от АГРС  г.Бутурлиновка.</w:t>
      </w:r>
    </w:p>
    <w:p w:rsidR="003E1BFD" w:rsidRPr="00760743" w:rsidRDefault="003E1BFD" w:rsidP="003E1BFD">
      <w:pPr>
        <w:ind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>От  межпоселкового газопровода высокого давления  газ поступает на ГРП и ШРП с.</w:t>
      </w:r>
      <w:r w:rsidR="00DC23D5" w:rsidRPr="00760743">
        <w:rPr>
          <w:sz w:val="28"/>
          <w:szCs w:val="28"/>
        </w:rPr>
        <w:t>Сериково</w:t>
      </w:r>
      <w:r w:rsidRPr="00760743">
        <w:rPr>
          <w:sz w:val="28"/>
          <w:szCs w:val="28"/>
        </w:rPr>
        <w:t>.</w:t>
      </w:r>
    </w:p>
    <w:p w:rsidR="003E1BFD" w:rsidRPr="00760743" w:rsidRDefault="003E1BFD" w:rsidP="003E1BFD">
      <w:pPr>
        <w:ind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>Система газоснабжения села осуществляется газопроводами высокого давления Р≤0,6 МПа от межпоселкового газопровода до ГРП и ШРП, газопроводами низкого давления Р≤ 0,003 МПа от ШРП до котельных  и потребителей жилых домов.</w:t>
      </w:r>
    </w:p>
    <w:p w:rsidR="003E1BFD" w:rsidRPr="00760743" w:rsidRDefault="003E1BFD" w:rsidP="003E1BFD">
      <w:pPr>
        <w:ind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Всего </w:t>
      </w:r>
      <w:r w:rsidR="00BD455B" w:rsidRPr="00760743">
        <w:rPr>
          <w:sz w:val="28"/>
          <w:szCs w:val="28"/>
        </w:rPr>
        <w:t>на территории сельского поселения</w:t>
      </w:r>
      <w:r w:rsidRPr="00760743">
        <w:rPr>
          <w:sz w:val="28"/>
          <w:szCs w:val="28"/>
        </w:rPr>
        <w:t>:</w:t>
      </w:r>
    </w:p>
    <w:p w:rsidR="003E1BFD" w:rsidRPr="00760743" w:rsidRDefault="003E1BFD" w:rsidP="003E1BFD">
      <w:pPr>
        <w:ind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></w:t>
      </w:r>
      <w:r w:rsidRPr="00760743">
        <w:rPr>
          <w:sz w:val="28"/>
          <w:szCs w:val="28"/>
        </w:rPr>
        <w:tab/>
        <w:t xml:space="preserve">ГРП - </w:t>
      </w:r>
      <w:r w:rsidR="008F43CB" w:rsidRPr="00760743">
        <w:rPr>
          <w:sz w:val="28"/>
          <w:szCs w:val="28"/>
        </w:rPr>
        <w:t>2</w:t>
      </w:r>
      <w:r w:rsidRPr="00760743">
        <w:rPr>
          <w:sz w:val="28"/>
          <w:szCs w:val="28"/>
        </w:rPr>
        <w:t xml:space="preserve"> шт.</w:t>
      </w:r>
    </w:p>
    <w:p w:rsidR="003E1BFD" w:rsidRPr="00760743" w:rsidRDefault="003E1BFD" w:rsidP="003E1BFD">
      <w:pPr>
        <w:ind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></w:t>
      </w:r>
      <w:r w:rsidRPr="00760743">
        <w:rPr>
          <w:sz w:val="28"/>
          <w:szCs w:val="28"/>
        </w:rPr>
        <w:tab/>
        <w:t>котельная —</w:t>
      </w:r>
      <w:r w:rsidR="004E2481" w:rsidRPr="00760743">
        <w:rPr>
          <w:sz w:val="28"/>
          <w:szCs w:val="28"/>
        </w:rPr>
        <w:t>2</w:t>
      </w:r>
      <w:r w:rsidRPr="00760743">
        <w:rPr>
          <w:sz w:val="28"/>
          <w:szCs w:val="28"/>
        </w:rPr>
        <w:t xml:space="preserve"> шт.</w:t>
      </w:r>
    </w:p>
    <w:p w:rsidR="003E1BFD" w:rsidRPr="00760743" w:rsidRDefault="003E1BFD" w:rsidP="003E1BFD">
      <w:pPr>
        <w:ind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></w:t>
      </w:r>
      <w:r w:rsidRPr="00760743">
        <w:rPr>
          <w:sz w:val="28"/>
          <w:szCs w:val="28"/>
        </w:rPr>
        <w:tab/>
        <w:t>ШРП -</w:t>
      </w:r>
      <w:r w:rsidR="008F43CB" w:rsidRPr="00760743">
        <w:rPr>
          <w:sz w:val="28"/>
          <w:szCs w:val="28"/>
        </w:rPr>
        <w:t xml:space="preserve">1 </w:t>
      </w:r>
      <w:r w:rsidRPr="00760743">
        <w:rPr>
          <w:sz w:val="28"/>
          <w:szCs w:val="28"/>
        </w:rPr>
        <w:t>шт.</w:t>
      </w:r>
    </w:p>
    <w:p w:rsidR="003E1BFD" w:rsidRPr="00760743" w:rsidRDefault="003E1BFD" w:rsidP="00842A82">
      <w:pPr>
        <w:ind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></w:t>
      </w:r>
      <w:r w:rsidRPr="00760743">
        <w:rPr>
          <w:sz w:val="28"/>
          <w:szCs w:val="28"/>
        </w:rPr>
        <w:tab/>
        <w:t>протяженность газопроводов высокого давления  -</w:t>
      </w:r>
      <w:r w:rsidR="00BD455B" w:rsidRPr="00760743">
        <w:rPr>
          <w:sz w:val="28"/>
          <w:szCs w:val="28"/>
        </w:rPr>
        <w:t>13 500</w:t>
      </w:r>
      <w:r w:rsidRPr="00760743">
        <w:rPr>
          <w:sz w:val="28"/>
          <w:szCs w:val="28"/>
        </w:rPr>
        <w:t>,0 м</w:t>
      </w:r>
      <w:r w:rsidR="00842A82" w:rsidRPr="00760743">
        <w:rPr>
          <w:sz w:val="28"/>
          <w:szCs w:val="28"/>
        </w:rPr>
        <w:t>.</w:t>
      </w:r>
    </w:p>
    <w:p w:rsidR="003E1BFD" w:rsidRPr="00760743" w:rsidRDefault="003E1BFD" w:rsidP="003E1BFD">
      <w:pPr>
        <w:ind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>Использование природного газа в  с.</w:t>
      </w:r>
      <w:r w:rsidR="00DC23D5" w:rsidRPr="00760743">
        <w:rPr>
          <w:sz w:val="28"/>
          <w:szCs w:val="28"/>
        </w:rPr>
        <w:t>Сериково</w:t>
      </w:r>
      <w:r w:rsidRPr="00760743">
        <w:rPr>
          <w:sz w:val="28"/>
          <w:szCs w:val="28"/>
        </w:rPr>
        <w:t xml:space="preserve"> осуществляется на нужды: -отопления, пищеприготовления, горячего водоснабжения жилого фонда. </w:t>
      </w:r>
    </w:p>
    <w:p w:rsidR="003E1BFD" w:rsidRPr="00760743" w:rsidRDefault="003E1BFD" w:rsidP="003E1BFD">
      <w:pPr>
        <w:ind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>Охват населения газификацией составляет -</w:t>
      </w:r>
      <w:r w:rsidR="00842A82" w:rsidRPr="00760743">
        <w:rPr>
          <w:sz w:val="28"/>
          <w:szCs w:val="28"/>
        </w:rPr>
        <w:t xml:space="preserve"> 45 </w:t>
      </w:r>
      <w:r w:rsidRPr="00760743">
        <w:rPr>
          <w:sz w:val="28"/>
          <w:szCs w:val="28"/>
        </w:rPr>
        <w:t>%</w:t>
      </w:r>
    </w:p>
    <w:p w:rsidR="003E1BFD" w:rsidRPr="00760743" w:rsidRDefault="003E1BFD" w:rsidP="00EC45ED">
      <w:pPr>
        <w:ind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Расчетная схема газоснабжения </w:t>
      </w:r>
      <w:r w:rsidR="00DC23D5" w:rsidRPr="00760743">
        <w:rPr>
          <w:sz w:val="28"/>
          <w:szCs w:val="28"/>
        </w:rPr>
        <w:t>Сериковского</w:t>
      </w:r>
      <w:r w:rsidRPr="00760743">
        <w:rPr>
          <w:sz w:val="28"/>
          <w:szCs w:val="28"/>
        </w:rPr>
        <w:t xml:space="preserve"> сельского поселения предусматривает</w:t>
      </w:r>
      <w:r w:rsidR="00EC45ED" w:rsidRPr="00760743">
        <w:rPr>
          <w:sz w:val="28"/>
          <w:szCs w:val="28"/>
        </w:rPr>
        <w:t xml:space="preserve"> </w:t>
      </w:r>
      <w:r w:rsidRPr="00760743">
        <w:rPr>
          <w:sz w:val="28"/>
          <w:szCs w:val="28"/>
        </w:rPr>
        <w:t>строительство газопроводов высокого, низкого давления и ШРП—</w:t>
      </w:r>
      <w:r w:rsidR="00304568" w:rsidRPr="00760743">
        <w:rPr>
          <w:sz w:val="28"/>
          <w:szCs w:val="28"/>
        </w:rPr>
        <w:t>1</w:t>
      </w:r>
      <w:r w:rsidR="004E2481" w:rsidRPr="00760743">
        <w:rPr>
          <w:sz w:val="28"/>
          <w:szCs w:val="28"/>
        </w:rPr>
        <w:t xml:space="preserve"> </w:t>
      </w:r>
      <w:r w:rsidRPr="00760743">
        <w:rPr>
          <w:sz w:val="28"/>
          <w:szCs w:val="28"/>
        </w:rPr>
        <w:t>шт.</w:t>
      </w:r>
    </w:p>
    <w:p w:rsidR="0069712A" w:rsidRPr="00760743" w:rsidRDefault="0069712A" w:rsidP="0069712A">
      <w:pPr>
        <w:ind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lastRenderedPageBreak/>
        <w:t xml:space="preserve"> Организация, эксплуатирующая объекты газоснабжения на территории поселения – ООО «Газпром межрегионгаз Воронеж».</w:t>
      </w:r>
    </w:p>
    <w:p w:rsidR="0069712A" w:rsidRPr="00760743" w:rsidRDefault="0069712A" w:rsidP="0069712A">
      <w:pPr>
        <w:ind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>Газопроводы высокого давления служат для питания распределительных сетей низкого давления. Газопроводы низкого давления являются основными артериями, питающими поселение, служат для транспортирования газа к жилым и общественным зданиям и мелким коммунальным потребителям.</w:t>
      </w:r>
    </w:p>
    <w:p w:rsidR="0069712A" w:rsidRPr="00760743" w:rsidRDefault="0069712A" w:rsidP="0069712A">
      <w:pPr>
        <w:ind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>Источниками газопотребления являются население, организации разных форм собственности.</w:t>
      </w:r>
    </w:p>
    <w:p w:rsidR="0069712A" w:rsidRPr="00760743" w:rsidRDefault="0069712A" w:rsidP="0069712A">
      <w:pPr>
        <w:ind w:firstLine="567"/>
        <w:jc w:val="both"/>
        <w:rPr>
          <w:sz w:val="28"/>
          <w:szCs w:val="28"/>
        </w:rPr>
      </w:pPr>
    </w:p>
    <w:p w:rsidR="0069712A" w:rsidRPr="00760743" w:rsidRDefault="0069712A" w:rsidP="003E1BFD">
      <w:pPr>
        <w:ind w:firstLine="708"/>
        <w:jc w:val="both"/>
        <w:rPr>
          <w:b/>
          <w:sz w:val="28"/>
          <w:szCs w:val="28"/>
        </w:rPr>
      </w:pPr>
      <w:r w:rsidRPr="00760743">
        <w:rPr>
          <w:b/>
          <w:sz w:val="28"/>
          <w:szCs w:val="28"/>
        </w:rPr>
        <w:t>2.5.Анализ текущего  состояния сферы сбора твердых бытовых отходов</w:t>
      </w:r>
    </w:p>
    <w:p w:rsidR="0069712A" w:rsidRPr="00760743" w:rsidRDefault="0069712A" w:rsidP="0069712A">
      <w:pPr>
        <w:ind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   Большим и проблематичным вопросом на протяжении целого ряда лет являлась уборка и вывоз хозяйственного мусора и твердых бытовых отходов. На территории поселения за отчётный период организована система сбора и вывоза твердых бытовых отходов,  вывоз твердых бытовых отходов  </w:t>
      </w:r>
      <w:r w:rsidRPr="00760743">
        <w:rPr>
          <w:color w:val="000000" w:themeColor="text1"/>
          <w:sz w:val="28"/>
          <w:szCs w:val="28"/>
        </w:rPr>
        <w:t>осуществляет</w:t>
      </w:r>
      <w:r w:rsidR="003E1BFD" w:rsidRPr="00760743">
        <w:rPr>
          <w:color w:val="000000" w:themeColor="text1"/>
          <w:sz w:val="28"/>
          <w:szCs w:val="28"/>
        </w:rPr>
        <w:t xml:space="preserve"> ООО</w:t>
      </w:r>
      <w:r w:rsidRPr="00760743">
        <w:rPr>
          <w:color w:val="000000" w:themeColor="text1"/>
          <w:sz w:val="28"/>
          <w:szCs w:val="28"/>
        </w:rPr>
        <w:t xml:space="preserve"> «</w:t>
      </w:r>
      <w:r w:rsidR="003E1BFD" w:rsidRPr="00760743">
        <w:rPr>
          <w:color w:val="000000" w:themeColor="text1"/>
          <w:sz w:val="28"/>
          <w:szCs w:val="28"/>
        </w:rPr>
        <w:t>Вега</w:t>
      </w:r>
      <w:r w:rsidRPr="00760743">
        <w:rPr>
          <w:color w:val="000000" w:themeColor="text1"/>
          <w:sz w:val="28"/>
          <w:szCs w:val="28"/>
        </w:rPr>
        <w:t xml:space="preserve">» </w:t>
      </w:r>
      <w:r w:rsidR="003E1BFD" w:rsidRPr="00760743">
        <w:rPr>
          <w:color w:val="000000" w:themeColor="text1"/>
          <w:sz w:val="28"/>
          <w:szCs w:val="28"/>
        </w:rPr>
        <w:t>два</w:t>
      </w:r>
      <w:r w:rsidRPr="00760743">
        <w:rPr>
          <w:color w:val="000000" w:themeColor="text1"/>
          <w:sz w:val="28"/>
          <w:szCs w:val="28"/>
        </w:rPr>
        <w:t xml:space="preserve"> раз</w:t>
      </w:r>
      <w:r w:rsidR="003E1BFD" w:rsidRPr="00760743">
        <w:rPr>
          <w:color w:val="000000" w:themeColor="text1"/>
          <w:sz w:val="28"/>
          <w:szCs w:val="28"/>
        </w:rPr>
        <w:t>а</w:t>
      </w:r>
      <w:r w:rsidRPr="00760743">
        <w:rPr>
          <w:color w:val="000000" w:themeColor="text1"/>
          <w:sz w:val="28"/>
          <w:szCs w:val="28"/>
        </w:rPr>
        <w:t xml:space="preserve"> в неделю. На территории поселения установлено </w:t>
      </w:r>
      <w:r w:rsidR="00760743" w:rsidRPr="00760743">
        <w:rPr>
          <w:color w:val="000000" w:themeColor="text1"/>
          <w:sz w:val="28"/>
          <w:szCs w:val="28"/>
        </w:rPr>
        <w:t>14</w:t>
      </w:r>
      <w:r w:rsidR="00FB53EA" w:rsidRPr="00760743">
        <w:rPr>
          <w:color w:val="000000" w:themeColor="text1"/>
          <w:sz w:val="28"/>
          <w:szCs w:val="28"/>
        </w:rPr>
        <w:t xml:space="preserve"> контейнер</w:t>
      </w:r>
      <w:r w:rsidR="00760743" w:rsidRPr="00760743">
        <w:rPr>
          <w:color w:val="000000" w:themeColor="text1"/>
          <w:sz w:val="28"/>
          <w:szCs w:val="28"/>
        </w:rPr>
        <w:t xml:space="preserve">ов </w:t>
      </w:r>
      <w:r w:rsidR="00FB53EA" w:rsidRPr="00760743">
        <w:rPr>
          <w:color w:val="000000" w:themeColor="text1"/>
          <w:sz w:val="28"/>
          <w:szCs w:val="28"/>
        </w:rPr>
        <w:t xml:space="preserve"> </w:t>
      </w:r>
      <w:r w:rsidRPr="00760743">
        <w:rPr>
          <w:color w:val="000000" w:themeColor="text1"/>
          <w:sz w:val="28"/>
          <w:szCs w:val="28"/>
        </w:rPr>
        <w:t xml:space="preserve">объемом </w:t>
      </w:r>
      <w:r w:rsidR="003E1BFD" w:rsidRPr="00760743">
        <w:rPr>
          <w:color w:val="000000" w:themeColor="text1"/>
          <w:sz w:val="28"/>
          <w:szCs w:val="28"/>
        </w:rPr>
        <w:t>1,1</w:t>
      </w:r>
      <w:r w:rsidRPr="00760743">
        <w:rPr>
          <w:color w:val="000000" w:themeColor="text1"/>
          <w:sz w:val="28"/>
          <w:szCs w:val="28"/>
        </w:rPr>
        <w:t xml:space="preserve"> м2 . Согласно нормам  СНиП 30-02-97 требуется установка дополнительных контейнеров</w:t>
      </w:r>
      <w:r w:rsidRPr="00760743">
        <w:rPr>
          <w:sz w:val="28"/>
          <w:szCs w:val="28"/>
        </w:rPr>
        <w:t>.</w:t>
      </w:r>
    </w:p>
    <w:p w:rsidR="0069712A" w:rsidRPr="00760743" w:rsidRDefault="0069712A" w:rsidP="00D82DA9">
      <w:pPr>
        <w:ind w:firstLine="567"/>
        <w:jc w:val="both"/>
        <w:rPr>
          <w:sz w:val="28"/>
          <w:szCs w:val="28"/>
        </w:rPr>
      </w:pPr>
    </w:p>
    <w:p w:rsidR="0069712A" w:rsidRPr="00760743" w:rsidRDefault="0069712A" w:rsidP="00D82DA9">
      <w:pPr>
        <w:ind w:firstLine="567"/>
        <w:jc w:val="both"/>
        <w:rPr>
          <w:sz w:val="28"/>
          <w:szCs w:val="28"/>
        </w:rPr>
      </w:pPr>
    </w:p>
    <w:bookmarkEnd w:id="1"/>
    <w:p w:rsidR="00C21628" w:rsidRPr="00760743" w:rsidRDefault="004E2481" w:rsidP="00C21628">
      <w:pPr>
        <w:jc w:val="center"/>
        <w:rPr>
          <w:b/>
          <w:color w:val="000000" w:themeColor="text1"/>
          <w:sz w:val="28"/>
          <w:szCs w:val="28"/>
        </w:rPr>
      </w:pPr>
      <w:r w:rsidRPr="00760743">
        <w:rPr>
          <w:b/>
          <w:color w:val="000000" w:themeColor="text1"/>
          <w:sz w:val="28"/>
          <w:szCs w:val="28"/>
        </w:rPr>
        <w:t xml:space="preserve">Раздел. 3. </w:t>
      </w:r>
      <w:r w:rsidR="00C21628" w:rsidRPr="00760743">
        <w:rPr>
          <w:b/>
          <w:color w:val="000000" w:themeColor="text1"/>
          <w:sz w:val="28"/>
          <w:szCs w:val="28"/>
        </w:rPr>
        <w:t xml:space="preserve">  Основные цели и задачи, сроки и этапы реализации  Программы.</w:t>
      </w:r>
    </w:p>
    <w:p w:rsidR="00760743" w:rsidRPr="00760743" w:rsidRDefault="00760743" w:rsidP="00C21628">
      <w:pPr>
        <w:jc w:val="center"/>
        <w:rPr>
          <w:b/>
          <w:color w:val="000000" w:themeColor="text1"/>
          <w:sz w:val="28"/>
          <w:szCs w:val="28"/>
        </w:rPr>
      </w:pPr>
    </w:p>
    <w:p w:rsidR="00C21628" w:rsidRPr="00760743" w:rsidRDefault="00C21628" w:rsidP="00C21628">
      <w:pPr>
        <w:jc w:val="both"/>
        <w:rPr>
          <w:b/>
          <w:sz w:val="28"/>
          <w:szCs w:val="28"/>
        </w:rPr>
      </w:pPr>
      <w:r w:rsidRPr="00760743">
        <w:rPr>
          <w:b/>
          <w:sz w:val="28"/>
          <w:szCs w:val="28"/>
        </w:rPr>
        <w:t>3.1. Основные цели Программы.</w:t>
      </w:r>
    </w:p>
    <w:p w:rsidR="00C21628" w:rsidRPr="00760743" w:rsidRDefault="00C21628" w:rsidP="00C21628">
      <w:pPr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поселения. </w:t>
      </w:r>
    </w:p>
    <w:p w:rsidR="00C21628" w:rsidRPr="00760743" w:rsidRDefault="00C21628" w:rsidP="00C21628">
      <w:pPr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Программа направлена на снижение уровня износа, повышение качества предоставляемых коммунальных услуг, улучшение экологической ситуации. В рамках данной Программы должны быть созданы условия, обеспечивающие привлечение средств внебюджетных источников для модернизации объектов коммунальной инфраструктуры, а также сдерживание темпов роста тарифов на коммунальные услуги. </w:t>
      </w:r>
    </w:p>
    <w:p w:rsidR="00C21628" w:rsidRPr="00760743" w:rsidRDefault="00C21628" w:rsidP="00C21628">
      <w:pPr>
        <w:jc w:val="both"/>
        <w:rPr>
          <w:sz w:val="28"/>
          <w:szCs w:val="28"/>
        </w:rPr>
      </w:pPr>
    </w:p>
    <w:p w:rsidR="00C21628" w:rsidRPr="00760743" w:rsidRDefault="00C21628" w:rsidP="00C21628">
      <w:pPr>
        <w:jc w:val="both"/>
        <w:rPr>
          <w:sz w:val="28"/>
          <w:szCs w:val="28"/>
        </w:rPr>
      </w:pPr>
    </w:p>
    <w:p w:rsidR="00C21628" w:rsidRPr="00760743" w:rsidRDefault="00C21628" w:rsidP="00C21628">
      <w:pPr>
        <w:jc w:val="both"/>
        <w:rPr>
          <w:b/>
          <w:sz w:val="28"/>
          <w:szCs w:val="28"/>
        </w:rPr>
      </w:pPr>
      <w:r w:rsidRPr="00760743">
        <w:rPr>
          <w:b/>
          <w:sz w:val="28"/>
          <w:szCs w:val="28"/>
        </w:rPr>
        <w:t>3.2. Основные задачи Программы.</w:t>
      </w:r>
    </w:p>
    <w:p w:rsidR="00C21628" w:rsidRPr="00760743" w:rsidRDefault="00C21628" w:rsidP="00C21628">
      <w:pPr>
        <w:jc w:val="both"/>
        <w:rPr>
          <w:sz w:val="28"/>
          <w:szCs w:val="28"/>
        </w:rPr>
      </w:pPr>
    </w:p>
    <w:p w:rsidR="00C21628" w:rsidRPr="00760743" w:rsidRDefault="00C21628" w:rsidP="00C21628">
      <w:pPr>
        <w:jc w:val="both"/>
        <w:rPr>
          <w:sz w:val="28"/>
          <w:szCs w:val="28"/>
        </w:rPr>
      </w:pPr>
      <w:r w:rsidRPr="00760743">
        <w:rPr>
          <w:sz w:val="28"/>
          <w:szCs w:val="28"/>
        </w:rPr>
        <w:t>1. Инженерно-техническая оптимизация систем коммунальной инфраструктуры.</w:t>
      </w:r>
    </w:p>
    <w:p w:rsidR="00C21628" w:rsidRPr="00760743" w:rsidRDefault="00C21628" w:rsidP="00C21628">
      <w:pPr>
        <w:jc w:val="both"/>
        <w:rPr>
          <w:sz w:val="28"/>
          <w:szCs w:val="28"/>
        </w:rPr>
      </w:pPr>
      <w:r w:rsidRPr="00760743">
        <w:rPr>
          <w:sz w:val="28"/>
          <w:szCs w:val="28"/>
        </w:rPr>
        <w:t>2. Повышение надежности систем коммунальной инфраструктуры.</w:t>
      </w:r>
    </w:p>
    <w:p w:rsidR="00C21628" w:rsidRPr="00760743" w:rsidRDefault="00C21628" w:rsidP="00C21628">
      <w:pPr>
        <w:jc w:val="both"/>
        <w:rPr>
          <w:sz w:val="28"/>
          <w:szCs w:val="28"/>
        </w:rPr>
      </w:pPr>
      <w:r w:rsidRPr="00760743">
        <w:rPr>
          <w:sz w:val="28"/>
          <w:szCs w:val="28"/>
        </w:rPr>
        <w:t>3. Обеспечение более комфортных условий проживания населения сельского поселения.</w:t>
      </w:r>
    </w:p>
    <w:p w:rsidR="00C21628" w:rsidRPr="00760743" w:rsidRDefault="00C21628" w:rsidP="00C21628">
      <w:pPr>
        <w:jc w:val="both"/>
        <w:rPr>
          <w:sz w:val="28"/>
          <w:szCs w:val="28"/>
        </w:rPr>
      </w:pPr>
      <w:r w:rsidRPr="00760743">
        <w:rPr>
          <w:sz w:val="28"/>
          <w:szCs w:val="28"/>
        </w:rPr>
        <w:t>4. Повышение качества предоставляемых ЖКУ.</w:t>
      </w:r>
    </w:p>
    <w:p w:rsidR="00C21628" w:rsidRPr="00760743" w:rsidRDefault="00C21628" w:rsidP="00C21628">
      <w:pPr>
        <w:jc w:val="both"/>
        <w:rPr>
          <w:sz w:val="28"/>
          <w:szCs w:val="28"/>
        </w:rPr>
      </w:pPr>
      <w:r w:rsidRPr="00760743">
        <w:rPr>
          <w:sz w:val="28"/>
          <w:szCs w:val="28"/>
        </w:rPr>
        <w:t>5. Снижение потребление энергетических ресурсов.</w:t>
      </w:r>
    </w:p>
    <w:p w:rsidR="00C21628" w:rsidRPr="00760743" w:rsidRDefault="00C21628" w:rsidP="00C21628">
      <w:pPr>
        <w:jc w:val="both"/>
        <w:rPr>
          <w:sz w:val="28"/>
          <w:szCs w:val="28"/>
        </w:rPr>
      </w:pPr>
      <w:r w:rsidRPr="00760743">
        <w:rPr>
          <w:sz w:val="28"/>
          <w:szCs w:val="28"/>
        </w:rPr>
        <w:t>6. Снижение потерь при поставке ресурсов потребителям.</w:t>
      </w:r>
    </w:p>
    <w:p w:rsidR="00C21628" w:rsidRPr="00760743" w:rsidRDefault="00C21628" w:rsidP="00C21628">
      <w:pPr>
        <w:jc w:val="both"/>
        <w:rPr>
          <w:sz w:val="28"/>
          <w:szCs w:val="28"/>
        </w:rPr>
      </w:pPr>
      <w:r w:rsidRPr="00760743">
        <w:rPr>
          <w:sz w:val="28"/>
          <w:szCs w:val="28"/>
        </w:rPr>
        <w:t>7. Улучшение экологической обстановки в поселении.</w:t>
      </w:r>
    </w:p>
    <w:p w:rsidR="00D96B5D" w:rsidRPr="00760743" w:rsidRDefault="00D96B5D" w:rsidP="00C21628">
      <w:pPr>
        <w:jc w:val="both"/>
        <w:rPr>
          <w:sz w:val="28"/>
          <w:szCs w:val="28"/>
        </w:rPr>
      </w:pPr>
      <w:r w:rsidRPr="00760743">
        <w:rPr>
          <w:sz w:val="28"/>
          <w:szCs w:val="28"/>
        </w:rPr>
        <w:lastRenderedPageBreak/>
        <w:t xml:space="preserve">Срок реализации Программы – 2027 год. </w:t>
      </w:r>
    </w:p>
    <w:p w:rsidR="001C4278" w:rsidRPr="00760743" w:rsidRDefault="001C4278" w:rsidP="001C4278">
      <w:pPr>
        <w:jc w:val="both"/>
        <w:rPr>
          <w:sz w:val="28"/>
          <w:szCs w:val="28"/>
        </w:rPr>
      </w:pPr>
      <w:r w:rsidRPr="00760743">
        <w:rPr>
          <w:sz w:val="28"/>
          <w:szCs w:val="28"/>
        </w:rPr>
        <w:t>программа реализуется в два этапа:</w:t>
      </w:r>
    </w:p>
    <w:p w:rsidR="001C4278" w:rsidRPr="00760743" w:rsidRDefault="001C4278" w:rsidP="001C4278">
      <w:pPr>
        <w:jc w:val="both"/>
        <w:rPr>
          <w:sz w:val="28"/>
          <w:szCs w:val="28"/>
        </w:rPr>
      </w:pPr>
      <w:r w:rsidRPr="00760743">
        <w:rPr>
          <w:sz w:val="28"/>
          <w:szCs w:val="28"/>
        </w:rPr>
        <w:t>первый этап 2018-2022 годы,</w:t>
      </w:r>
    </w:p>
    <w:p w:rsidR="00D96B5D" w:rsidRPr="00760743" w:rsidRDefault="001C4278" w:rsidP="001C4278">
      <w:pPr>
        <w:tabs>
          <w:tab w:val="left" w:pos="252"/>
        </w:tabs>
        <w:rPr>
          <w:b/>
          <w:color w:val="FF0000"/>
          <w:sz w:val="28"/>
          <w:szCs w:val="28"/>
        </w:rPr>
      </w:pPr>
      <w:r w:rsidRPr="00760743">
        <w:rPr>
          <w:sz w:val="28"/>
          <w:szCs w:val="28"/>
        </w:rPr>
        <w:t>второй этап 2023-2027 годы.</w:t>
      </w:r>
    </w:p>
    <w:p w:rsidR="00D82DA9" w:rsidRPr="00760743" w:rsidRDefault="00D82DA9" w:rsidP="00A40BC2">
      <w:pPr>
        <w:jc w:val="center"/>
        <w:rPr>
          <w:b/>
          <w:sz w:val="28"/>
          <w:szCs w:val="28"/>
        </w:rPr>
      </w:pPr>
    </w:p>
    <w:p w:rsidR="00AB1008" w:rsidRPr="00760743" w:rsidRDefault="00A40BC2" w:rsidP="00A40BC2">
      <w:pPr>
        <w:jc w:val="center"/>
        <w:rPr>
          <w:b/>
          <w:sz w:val="32"/>
          <w:szCs w:val="32"/>
        </w:rPr>
      </w:pPr>
      <w:r w:rsidRPr="00760743">
        <w:rPr>
          <w:b/>
          <w:sz w:val="32"/>
          <w:szCs w:val="32"/>
        </w:rPr>
        <w:t xml:space="preserve">Раздел. </w:t>
      </w:r>
      <w:r w:rsidR="00B2158F" w:rsidRPr="00760743">
        <w:rPr>
          <w:b/>
          <w:sz w:val="32"/>
          <w:szCs w:val="32"/>
        </w:rPr>
        <w:t xml:space="preserve">4. </w:t>
      </w:r>
      <w:r w:rsidRPr="00760743">
        <w:rPr>
          <w:b/>
          <w:sz w:val="32"/>
          <w:szCs w:val="32"/>
        </w:rPr>
        <w:t>Перечень мероприятий и целевых показателей</w:t>
      </w:r>
      <w:r w:rsidR="00F25C72" w:rsidRPr="00760743">
        <w:rPr>
          <w:b/>
          <w:sz w:val="32"/>
          <w:szCs w:val="32"/>
        </w:rPr>
        <w:t>.</w:t>
      </w:r>
    </w:p>
    <w:p w:rsidR="00A01FEC" w:rsidRPr="00760743" w:rsidRDefault="00A01FEC" w:rsidP="00A01FEC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60743">
        <w:rPr>
          <w:rFonts w:ascii="Times New Roman" w:hAnsi="Times New Roman" w:cs="Times New Roman"/>
          <w:color w:val="auto"/>
          <w:sz w:val="28"/>
          <w:szCs w:val="28"/>
        </w:rPr>
        <w:t>4.1. Обоснование целевых показателей развития соответствующей системы коммунальной инфраструктуры.</w:t>
      </w:r>
    </w:p>
    <w:p w:rsidR="00AB1008" w:rsidRPr="00760743" w:rsidRDefault="00AB1008" w:rsidP="00F25202">
      <w:pPr>
        <w:ind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>Основные мероприятия Программы направлены на достижение целей Программы– снижение уровня общего износа основных фондов, улучшение качества предоставления жилищно-коммунальных услуг.</w:t>
      </w:r>
    </w:p>
    <w:p w:rsidR="00F25C72" w:rsidRPr="00760743" w:rsidRDefault="00AB1008" w:rsidP="00F25202">
      <w:pPr>
        <w:ind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>В результате реализаци</w:t>
      </w:r>
      <w:r w:rsidR="00760743" w:rsidRPr="00760743">
        <w:rPr>
          <w:sz w:val="28"/>
          <w:szCs w:val="28"/>
        </w:rPr>
        <w:t xml:space="preserve">и программных мероприятий также </w:t>
      </w:r>
      <w:r w:rsidR="00C03203" w:rsidRPr="00760743">
        <w:rPr>
          <w:sz w:val="28"/>
          <w:szCs w:val="28"/>
        </w:rPr>
        <w:t xml:space="preserve">будет </w:t>
      </w:r>
      <w:r w:rsidRPr="00760743">
        <w:rPr>
          <w:sz w:val="28"/>
          <w:szCs w:val="28"/>
        </w:rPr>
        <w:t xml:space="preserve"> достигнут положительный социально-экономический эффект, выражающийся в улучшении качества жизни населения.</w:t>
      </w:r>
    </w:p>
    <w:p w:rsidR="00573F23" w:rsidRPr="00760743" w:rsidRDefault="00573F23" w:rsidP="00F25202">
      <w:pPr>
        <w:ind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Результаты реализации Программы определяются с достижением уровня запланированных технических и финансово-экономических целевых показателей. </w:t>
      </w:r>
    </w:p>
    <w:p w:rsidR="00573F23" w:rsidRPr="00760743" w:rsidRDefault="00573F23" w:rsidP="00F25202">
      <w:pPr>
        <w:ind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муниципальных образований, утв. Приказом Министерства регионального развития Российской Федерации от 06.05.2011 г. № 204. </w:t>
      </w:r>
    </w:p>
    <w:p w:rsidR="00573F23" w:rsidRPr="00760743" w:rsidRDefault="00573F23" w:rsidP="00F25202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К ним относятся: </w:t>
      </w:r>
    </w:p>
    <w:p w:rsidR="00573F23" w:rsidRPr="00760743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>показатели спроса на коммунальные ресурсы и перспективные нагрузки;</w:t>
      </w:r>
    </w:p>
    <w:p w:rsidR="00573F23" w:rsidRPr="00760743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величины новых нагрузок; </w:t>
      </w:r>
    </w:p>
    <w:p w:rsidR="00573F23" w:rsidRPr="00760743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показатели качества поставляемого ресурса; </w:t>
      </w:r>
    </w:p>
    <w:p w:rsidR="00573F23" w:rsidRPr="00760743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показатели степени охвата потребителей приборами учета; </w:t>
      </w:r>
    </w:p>
    <w:p w:rsidR="00573F23" w:rsidRPr="00760743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показатели надежности поставки ресурсов; </w:t>
      </w:r>
    </w:p>
    <w:p w:rsidR="00573F23" w:rsidRPr="00760743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показатели эффективности производства и транспортировки ресурсов; </w:t>
      </w:r>
    </w:p>
    <w:p w:rsidR="00573F23" w:rsidRPr="00760743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показатели эффективности потребления коммунальных ресурсов. </w:t>
      </w:r>
    </w:p>
    <w:p w:rsidR="00573F23" w:rsidRPr="00760743" w:rsidRDefault="00573F23" w:rsidP="00573F23">
      <w:pPr>
        <w:ind w:firstLine="540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При формировании требований к конечному состоянию коммунальной инфраструктуры </w:t>
      </w:r>
      <w:r w:rsidR="00DC23D5" w:rsidRPr="00760743">
        <w:rPr>
          <w:sz w:val="28"/>
          <w:szCs w:val="28"/>
        </w:rPr>
        <w:t>Сериковского</w:t>
      </w:r>
      <w:r w:rsidRPr="00760743">
        <w:rPr>
          <w:sz w:val="28"/>
          <w:szCs w:val="28"/>
        </w:rPr>
        <w:t xml:space="preserve"> сельского поселения применяются показатели и индикаторы в соответствии с Методикой проведения мониторинга выполнения производственных и инвестиционных программ организаций коммунального комплекса, утвержденной приказом Министерства регионального развития Российской Федерации от 14.04.2008 №48.</w:t>
      </w:r>
    </w:p>
    <w:p w:rsidR="00573F23" w:rsidRPr="00760743" w:rsidRDefault="00573F23" w:rsidP="00573F23">
      <w:pPr>
        <w:ind w:firstLine="540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Целевые показатели устанавливаются по каждому виду коммунальных услуг и периодически корректируются. </w:t>
      </w:r>
    </w:p>
    <w:p w:rsidR="00573F23" w:rsidRPr="00760743" w:rsidRDefault="00573F23" w:rsidP="00573F23">
      <w:pPr>
        <w:ind w:firstLine="540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услуг. </w:t>
      </w:r>
    </w:p>
    <w:p w:rsidR="00573F23" w:rsidRPr="00760743" w:rsidRDefault="00573F23" w:rsidP="00573F23">
      <w:pPr>
        <w:ind w:firstLine="540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Охват потребителей услугами используется для оценки качества работы систем жизнеобеспечения. </w:t>
      </w:r>
    </w:p>
    <w:p w:rsidR="00573F23" w:rsidRPr="00760743" w:rsidRDefault="00573F23" w:rsidP="00573F23">
      <w:pPr>
        <w:ind w:firstLine="540"/>
        <w:jc w:val="both"/>
        <w:rPr>
          <w:sz w:val="28"/>
          <w:szCs w:val="28"/>
        </w:rPr>
      </w:pPr>
      <w:r w:rsidRPr="00760743">
        <w:rPr>
          <w:sz w:val="28"/>
          <w:szCs w:val="28"/>
        </w:rPr>
        <w:t>Уровень использования производственных мощностей, обеспеченность приборами учета, характеризуют сбалансированность систем.</w:t>
      </w:r>
    </w:p>
    <w:p w:rsidR="00573F23" w:rsidRPr="00760743" w:rsidRDefault="00573F23" w:rsidP="00573F23">
      <w:pPr>
        <w:ind w:firstLine="540"/>
        <w:jc w:val="both"/>
        <w:rPr>
          <w:sz w:val="28"/>
          <w:szCs w:val="28"/>
        </w:rPr>
      </w:pPr>
      <w:r w:rsidRPr="00760743">
        <w:rPr>
          <w:sz w:val="28"/>
          <w:szCs w:val="28"/>
        </w:rPr>
        <w:lastRenderedPageBreak/>
        <w:t xml:space="preserve"> Качество оказываемых услуг организациями коммунального комплекса характеризует соответствие качества оказываемых услуг установленным требованиями, эпидемиологическим нормам и правилам. </w:t>
      </w:r>
    </w:p>
    <w:p w:rsidR="00573F23" w:rsidRPr="00760743" w:rsidRDefault="00573F23" w:rsidP="00573F23">
      <w:pPr>
        <w:ind w:firstLine="540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Надежность обслуживания систем жизнеобеспечения характеризует способность коммунальных объектов обеспечивать жизнедеятельность </w:t>
      </w:r>
      <w:r w:rsidR="00DC23D5" w:rsidRPr="00760743">
        <w:rPr>
          <w:sz w:val="28"/>
          <w:szCs w:val="28"/>
        </w:rPr>
        <w:t>Сериковского</w:t>
      </w:r>
      <w:r w:rsidRPr="00760743">
        <w:rPr>
          <w:sz w:val="28"/>
          <w:szCs w:val="28"/>
        </w:rPr>
        <w:t xml:space="preserve"> сельского поселения  без существенного снижения качества среды обитания при любых воздействиях извне, то есть оценкой возможности функционирования коммунальных систем практически без аварий, повреждений, других нарушений в работе.</w:t>
      </w:r>
    </w:p>
    <w:p w:rsidR="00573F23" w:rsidRPr="00760743" w:rsidRDefault="00573F23" w:rsidP="00573F23">
      <w:pPr>
        <w:ind w:firstLine="540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Надежность работы объектов коммунальной инфраструктуры характеризуется обратной величиной - интенсивностью отказов (количеством аварий и повреждений на единицу масштаба объекта, например на 1 км инженерных сетей), износом коммунальных сетей, протяженностью сетей, нуждающихся в замене, долей ежегодно заменяемых сетей; уровнем потерь и неучтенных расходов. </w:t>
      </w:r>
    </w:p>
    <w:p w:rsidR="00573F23" w:rsidRPr="00760743" w:rsidRDefault="00573F23" w:rsidP="00573F23">
      <w:pPr>
        <w:ind w:firstLine="540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Ресурсная эффективность определяет рациональность использования ресурсов, характеризуется следующими показателями: удельный расход электроэнергии, удельный расход топлива. </w:t>
      </w:r>
    </w:p>
    <w:p w:rsidR="00573F23" w:rsidRPr="00760743" w:rsidRDefault="00573F23" w:rsidP="00573F23">
      <w:pPr>
        <w:ind w:firstLine="540"/>
        <w:jc w:val="both"/>
        <w:rPr>
          <w:sz w:val="28"/>
          <w:szCs w:val="28"/>
        </w:rPr>
      </w:pPr>
      <w:r w:rsidRPr="00760743">
        <w:rPr>
          <w:sz w:val="28"/>
          <w:szCs w:val="28"/>
        </w:rPr>
        <w:t>Результатами реализации мероприятий по развитию систем водоснабжения муниципального образования являются:</w:t>
      </w:r>
    </w:p>
    <w:p w:rsidR="00573F23" w:rsidRPr="00760743" w:rsidRDefault="00573F23" w:rsidP="00A01FEC">
      <w:pPr>
        <w:numPr>
          <w:ilvl w:val="0"/>
          <w:numId w:val="12"/>
        </w:numPr>
        <w:ind w:left="0" w:firstLine="283"/>
        <w:jc w:val="both"/>
        <w:rPr>
          <w:sz w:val="28"/>
          <w:szCs w:val="28"/>
        </w:rPr>
      </w:pPr>
      <w:r w:rsidRPr="00760743">
        <w:rPr>
          <w:sz w:val="28"/>
          <w:szCs w:val="28"/>
        </w:rPr>
        <w:t>обеспечение бесперебойной подачи качественной воды от источника до потребителя;</w:t>
      </w:r>
    </w:p>
    <w:p w:rsidR="00573F23" w:rsidRPr="00760743" w:rsidRDefault="00573F23" w:rsidP="00A01FEC">
      <w:pPr>
        <w:numPr>
          <w:ilvl w:val="0"/>
          <w:numId w:val="12"/>
        </w:numPr>
        <w:ind w:left="0" w:firstLine="283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улучшение качества коммунального обслуживания населения по системе водоснабжения; </w:t>
      </w:r>
    </w:p>
    <w:p w:rsidR="00573F23" w:rsidRPr="00760743" w:rsidRDefault="00573F23" w:rsidP="00A01FEC">
      <w:pPr>
        <w:numPr>
          <w:ilvl w:val="0"/>
          <w:numId w:val="12"/>
        </w:numPr>
        <w:ind w:left="0" w:firstLine="283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обеспечение энергосбережения; </w:t>
      </w:r>
    </w:p>
    <w:p w:rsidR="00573F23" w:rsidRPr="00760743" w:rsidRDefault="00573F23" w:rsidP="00A01FEC">
      <w:pPr>
        <w:numPr>
          <w:ilvl w:val="0"/>
          <w:numId w:val="12"/>
        </w:numPr>
        <w:ind w:left="0" w:firstLine="283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снижение к 2027 году уровня потерь и неучтенных расходов воды; </w:t>
      </w:r>
    </w:p>
    <w:p w:rsidR="00573F23" w:rsidRPr="00760743" w:rsidRDefault="00573F23" w:rsidP="00A01FEC">
      <w:pPr>
        <w:numPr>
          <w:ilvl w:val="0"/>
          <w:numId w:val="12"/>
        </w:numPr>
        <w:ind w:left="0" w:firstLine="283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обеспечение возможности подключения строящихся объектов к системе водоснабжения при гарантированном объеме заявленной мощности. </w:t>
      </w:r>
    </w:p>
    <w:p w:rsidR="00573F23" w:rsidRPr="00760743" w:rsidRDefault="00573F23" w:rsidP="00573F23">
      <w:pPr>
        <w:ind w:firstLine="540"/>
        <w:jc w:val="both"/>
        <w:rPr>
          <w:sz w:val="28"/>
          <w:szCs w:val="28"/>
        </w:rPr>
      </w:pPr>
      <w:r w:rsidRPr="00760743">
        <w:rPr>
          <w:sz w:val="28"/>
          <w:szCs w:val="28"/>
        </w:rPr>
        <w:t>Результатами реализации мероприятий по развитию систем электроснабжения являются:</w:t>
      </w:r>
    </w:p>
    <w:p w:rsidR="00573F23" w:rsidRPr="00760743" w:rsidRDefault="00573F23" w:rsidP="00A01FEC">
      <w:pPr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760743">
        <w:rPr>
          <w:sz w:val="28"/>
          <w:szCs w:val="28"/>
        </w:rPr>
        <w:t>повышение надежности и обеспечение бесперебойной работы объектов электроснабжения;</w:t>
      </w:r>
    </w:p>
    <w:p w:rsidR="00573F23" w:rsidRPr="00760743" w:rsidRDefault="00573F23" w:rsidP="00A01FEC">
      <w:pPr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обеспечение возможности подключения строящихся объектов к системе электроснабжения при гарантированном объеме заявленной мощности. </w:t>
      </w:r>
    </w:p>
    <w:p w:rsidR="00573F23" w:rsidRPr="00760743" w:rsidRDefault="00573F23" w:rsidP="00573F23">
      <w:pPr>
        <w:ind w:firstLine="540"/>
        <w:jc w:val="both"/>
        <w:rPr>
          <w:sz w:val="28"/>
          <w:szCs w:val="28"/>
        </w:rPr>
      </w:pPr>
      <w:r w:rsidRPr="00760743">
        <w:rPr>
          <w:sz w:val="28"/>
          <w:szCs w:val="28"/>
        </w:rPr>
        <w:t>Количественные значения целевых показателей определены с учетом выполнения всех мероприятий Программы в запланированные сроки.</w:t>
      </w:r>
    </w:p>
    <w:p w:rsidR="00C21628" w:rsidRPr="00760743" w:rsidRDefault="00C21628" w:rsidP="00C21628">
      <w:pPr>
        <w:ind w:firstLine="540"/>
        <w:jc w:val="both"/>
        <w:rPr>
          <w:b/>
          <w:sz w:val="28"/>
          <w:szCs w:val="28"/>
        </w:rPr>
      </w:pPr>
      <w:r w:rsidRPr="00760743">
        <w:rPr>
          <w:b/>
          <w:sz w:val="28"/>
          <w:szCs w:val="28"/>
        </w:rPr>
        <w:t>4.2. Система сбора и вывоза твердых бытовых отходов</w:t>
      </w:r>
    </w:p>
    <w:p w:rsidR="00C21628" w:rsidRPr="00760743" w:rsidRDefault="00C21628" w:rsidP="00C21628">
      <w:pPr>
        <w:ind w:firstLine="540"/>
        <w:jc w:val="both"/>
        <w:rPr>
          <w:sz w:val="28"/>
          <w:szCs w:val="28"/>
        </w:rPr>
      </w:pPr>
      <w:r w:rsidRPr="00760743">
        <w:rPr>
          <w:sz w:val="28"/>
          <w:szCs w:val="28"/>
        </w:rPr>
        <w:t>Основными целевыми индикаторами реализации мероприятий Программы комплексного развития  системы сбора и вывоза твердых бытовых отходов потребителей поселения, являются:</w:t>
      </w:r>
    </w:p>
    <w:p w:rsidR="00C21628" w:rsidRPr="00760743" w:rsidRDefault="00C21628" w:rsidP="00C21628">
      <w:pPr>
        <w:ind w:firstLine="540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- приобретение и установка контейнерных площадок и контейнеров для мусора. </w:t>
      </w:r>
    </w:p>
    <w:p w:rsidR="00A01FEC" w:rsidRPr="00760743" w:rsidRDefault="00C21628" w:rsidP="00C21628">
      <w:pPr>
        <w:ind w:firstLine="540"/>
        <w:jc w:val="both"/>
        <w:rPr>
          <w:sz w:val="28"/>
          <w:szCs w:val="28"/>
        </w:rPr>
      </w:pPr>
      <w:r w:rsidRPr="00760743">
        <w:rPr>
          <w:sz w:val="28"/>
          <w:szCs w:val="28"/>
        </w:rPr>
        <w:t>Перечень программных мероприятий приведен в приложении № 1 к Программе.</w:t>
      </w:r>
    </w:p>
    <w:p w:rsidR="00C21628" w:rsidRPr="00760743" w:rsidRDefault="00C21628" w:rsidP="00C53F4B">
      <w:pPr>
        <w:jc w:val="center"/>
        <w:rPr>
          <w:b/>
          <w:sz w:val="32"/>
          <w:szCs w:val="32"/>
        </w:rPr>
      </w:pPr>
    </w:p>
    <w:p w:rsidR="00C21628" w:rsidRPr="00760743" w:rsidRDefault="004E2481" w:rsidP="00C21628">
      <w:pPr>
        <w:jc w:val="center"/>
        <w:rPr>
          <w:b/>
          <w:sz w:val="28"/>
          <w:szCs w:val="28"/>
        </w:rPr>
      </w:pPr>
      <w:r w:rsidRPr="00760743">
        <w:rPr>
          <w:b/>
          <w:sz w:val="28"/>
          <w:szCs w:val="28"/>
        </w:rPr>
        <w:t xml:space="preserve">Раздел </w:t>
      </w:r>
      <w:r w:rsidR="00C21628" w:rsidRPr="00760743">
        <w:rPr>
          <w:b/>
          <w:sz w:val="28"/>
          <w:szCs w:val="28"/>
        </w:rPr>
        <w:t>5. Механизм реализации  Программы и контроль за ходом ее выполнения</w:t>
      </w:r>
    </w:p>
    <w:p w:rsidR="004E2481" w:rsidRPr="00760743" w:rsidRDefault="004E2481" w:rsidP="00C21628">
      <w:pPr>
        <w:jc w:val="center"/>
        <w:rPr>
          <w:b/>
          <w:sz w:val="28"/>
          <w:szCs w:val="28"/>
        </w:rPr>
      </w:pPr>
    </w:p>
    <w:p w:rsidR="00C21628" w:rsidRPr="00760743" w:rsidRDefault="00C21628" w:rsidP="005437DD">
      <w:pPr>
        <w:ind w:firstLine="708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Реализация Программы осуществляется администрацией </w:t>
      </w:r>
      <w:r w:rsidR="00DC23D5" w:rsidRPr="00760743">
        <w:rPr>
          <w:sz w:val="28"/>
          <w:szCs w:val="28"/>
        </w:rPr>
        <w:t>Сериковского</w:t>
      </w:r>
      <w:r w:rsidRPr="00760743">
        <w:rPr>
          <w:sz w:val="28"/>
          <w:szCs w:val="28"/>
        </w:rPr>
        <w:t xml:space="preserve"> сельского поселения. Для решения задач Программы предполагается использовать средства  областного бюджета, в т.ч. выделяемые на целевые программы Воронежской области, средства местного бюджета. Пересмотр тарифов на ЖКУ производится в соответствии с действующим законодательством.</w:t>
      </w:r>
    </w:p>
    <w:p w:rsidR="00C21628" w:rsidRPr="00760743" w:rsidRDefault="00C21628" w:rsidP="00C21628">
      <w:pPr>
        <w:jc w:val="both"/>
        <w:rPr>
          <w:sz w:val="28"/>
          <w:szCs w:val="28"/>
        </w:rPr>
      </w:pPr>
      <w:r w:rsidRPr="00760743">
        <w:rPr>
          <w:sz w:val="28"/>
          <w:szCs w:val="28"/>
        </w:rPr>
        <w:tab/>
        <w:t>В рамках реализации данной Программы в соответствии со стратегическими приоритетами развития поселения,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Программы.</w:t>
      </w:r>
    </w:p>
    <w:p w:rsidR="00C21628" w:rsidRPr="00760743" w:rsidRDefault="00C21628" w:rsidP="00C21628">
      <w:pPr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Исполнителем Программы является  администрация </w:t>
      </w:r>
      <w:r w:rsidR="00DC23D5" w:rsidRPr="00760743">
        <w:rPr>
          <w:sz w:val="28"/>
          <w:szCs w:val="28"/>
        </w:rPr>
        <w:t>Сериковского</w:t>
      </w:r>
      <w:r w:rsidRPr="00760743">
        <w:rPr>
          <w:sz w:val="28"/>
          <w:szCs w:val="28"/>
        </w:rPr>
        <w:t xml:space="preserve"> сельского</w:t>
      </w:r>
      <w:r w:rsidR="004E2481" w:rsidRPr="00760743">
        <w:rPr>
          <w:sz w:val="28"/>
          <w:szCs w:val="28"/>
        </w:rPr>
        <w:t xml:space="preserve"> поселения</w:t>
      </w:r>
      <w:r w:rsidRPr="00760743">
        <w:rPr>
          <w:sz w:val="28"/>
          <w:szCs w:val="28"/>
        </w:rPr>
        <w:t>. Контроль за реализацией Программы осуществляет по итогам каждого года администрация сельского поселения.</w:t>
      </w:r>
    </w:p>
    <w:p w:rsidR="00C21628" w:rsidRPr="00760743" w:rsidRDefault="00C21628" w:rsidP="00C21628">
      <w:pPr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Изменения в Программе и сроки ее реализации, а также объемы финансирования из местного бюджета могут быть пересмотрены Администрацией </w:t>
      </w:r>
      <w:r w:rsidR="00DC23D5" w:rsidRPr="00760743">
        <w:rPr>
          <w:sz w:val="28"/>
          <w:szCs w:val="28"/>
        </w:rPr>
        <w:t>Сериковского</w:t>
      </w:r>
      <w:r w:rsidRPr="00760743">
        <w:rPr>
          <w:sz w:val="28"/>
          <w:szCs w:val="28"/>
        </w:rPr>
        <w:t xml:space="preserve"> сельского поселения по ее инициативе или по предложению организаций коммунального комплекса в части изменения сроков реализации и мероприятий программы.</w:t>
      </w:r>
    </w:p>
    <w:p w:rsidR="00C21628" w:rsidRPr="00760743" w:rsidRDefault="00C21628" w:rsidP="00C21628">
      <w:pPr>
        <w:jc w:val="both"/>
        <w:rPr>
          <w:sz w:val="32"/>
          <w:szCs w:val="32"/>
        </w:rPr>
      </w:pPr>
    </w:p>
    <w:p w:rsidR="00C21628" w:rsidRPr="00760743" w:rsidRDefault="004E2481" w:rsidP="00C21628">
      <w:pPr>
        <w:jc w:val="center"/>
        <w:rPr>
          <w:b/>
          <w:color w:val="000000" w:themeColor="text1"/>
          <w:sz w:val="28"/>
          <w:szCs w:val="28"/>
        </w:rPr>
      </w:pPr>
      <w:r w:rsidRPr="00760743">
        <w:rPr>
          <w:b/>
          <w:color w:val="000000" w:themeColor="text1"/>
          <w:sz w:val="32"/>
          <w:szCs w:val="32"/>
        </w:rPr>
        <w:t xml:space="preserve">Раздел </w:t>
      </w:r>
      <w:r w:rsidR="00C21628" w:rsidRPr="00760743">
        <w:rPr>
          <w:b/>
          <w:color w:val="000000" w:themeColor="text1"/>
          <w:sz w:val="32"/>
          <w:szCs w:val="32"/>
        </w:rPr>
        <w:t xml:space="preserve">6. </w:t>
      </w:r>
      <w:r w:rsidR="00C21628" w:rsidRPr="00760743">
        <w:rPr>
          <w:b/>
          <w:color w:val="000000" w:themeColor="text1"/>
          <w:sz w:val="28"/>
          <w:szCs w:val="28"/>
        </w:rPr>
        <w:t>Оценка эффективности реализации Программы</w:t>
      </w:r>
    </w:p>
    <w:p w:rsidR="004E2481" w:rsidRPr="00760743" w:rsidRDefault="004E2481" w:rsidP="00C21628">
      <w:pPr>
        <w:jc w:val="center"/>
        <w:rPr>
          <w:b/>
          <w:color w:val="000000" w:themeColor="text1"/>
          <w:sz w:val="28"/>
          <w:szCs w:val="28"/>
        </w:rPr>
      </w:pPr>
    </w:p>
    <w:p w:rsidR="00C21628" w:rsidRPr="00760743" w:rsidRDefault="00C21628" w:rsidP="005437DD">
      <w:pPr>
        <w:ind w:firstLine="708"/>
        <w:jc w:val="both"/>
        <w:rPr>
          <w:sz w:val="28"/>
          <w:szCs w:val="28"/>
        </w:rPr>
      </w:pPr>
      <w:r w:rsidRPr="00760743">
        <w:rPr>
          <w:sz w:val="28"/>
          <w:szCs w:val="28"/>
        </w:rPr>
        <w:t>Основными результатами реализации мероприятий в сфере ЖКХ  являются:</w:t>
      </w:r>
    </w:p>
    <w:p w:rsidR="00C21628" w:rsidRPr="00760743" w:rsidRDefault="00C21628" w:rsidP="00C21628">
      <w:pPr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- модернизация и обновление коммунальной инфраструктуры поселения; </w:t>
      </w:r>
    </w:p>
    <w:p w:rsidR="00C21628" w:rsidRPr="00760743" w:rsidRDefault="00C21628" w:rsidP="00C21628">
      <w:pPr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- снижение  эксплуатационных затрат предприятий ЖКХ; </w:t>
      </w:r>
    </w:p>
    <w:p w:rsidR="00C21628" w:rsidRPr="00760743" w:rsidRDefault="00C21628" w:rsidP="00C21628">
      <w:pPr>
        <w:jc w:val="both"/>
        <w:rPr>
          <w:sz w:val="28"/>
          <w:szCs w:val="28"/>
        </w:rPr>
      </w:pPr>
      <w:r w:rsidRPr="00760743">
        <w:rPr>
          <w:sz w:val="28"/>
          <w:szCs w:val="28"/>
        </w:rPr>
        <w:t>- устранение причин возникновения аварийных ситуаций, угрожающих жизнедеятельности человека.</w:t>
      </w:r>
    </w:p>
    <w:p w:rsidR="00C21628" w:rsidRPr="00760743" w:rsidRDefault="00C21628" w:rsidP="005437DD">
      <w:pPr>
        <w:ind w:firstLine="708"/>
        <w:jc w:val="both"/>
        <w:rPr>
          <w:sz w:val="28"/>
          <w:szCs w:val="28"/>
        </w:rPr>
      </w:pPr>
      <w:r w:rsidRPr="00760743">
        <w:rPr>
          <w:sz w:val="28"/>
          <w:szCs w:val="28"/>
        </w:rPr>
        <w:t>Наиболее важными конечными результатами реализации программы являются:</w:t>
      </w:r>
    </w:p>
    <w:p w:rsidR="00C21628" w:rsidRPr="00760743" w:rsidRDefault="00C21628" w:rsidP="00C21628">
      <w:pPr>
        <w:jc w:val="both"/>
        <w:rPr>
          <w:sz w:val="28"/>
          <w:szCs w:val="28"/>
        </w:rPr>
      </w:pPr>
      <w:r w:rsidRPr="00760743">
        <w:rPr>
          <w:sz w:val="28"/>
          <w:szCs w:val="28"/>
        </w:rPr>
        <w:t>- снижение уровня износа объектов коммунальной инфраструктуры;</w:t>
      </w:r>
    </w:p>
    <w:p w:rsidR="00C21628" w:rsidRPr="00760743" w:rsidRDefault="00C21628" w:rsidP="00C21628">
      <w:pPr>
        <w:jc w:val="both"/>
        <w:rPr>
          <w:sz w:val="28"/>
          <w:szCs w:val="28"/>
        </w:rPr>
      </w:pPr>
      <w:r w:rsidRPr="00760743">
        <w:rPr>
          <w:sz w:val="28"/>
          <w:szCs w:val="28"/>
        </w:rPr>
        <w:t>- повышение качества предоставляемых услуг жилищно-коммунального комплекса;</w:t>
      </w:r>
    </w:p>
    <w:p w:rsidR="00C21628" w:rsidRPr="00760743" w:rsidRDefault="00C21628" w:rsidP="00C21628">
      <w:pPr>
        <w:jc w:val="both"/>
        <w:rPr>
          <w:sz w:val="28"/>
          <w:szCs w:val="28"/>
        </w:rPr>
      </w:pPr>
      <w:r w:rsidRPr="00760743">
        <w:rPr>
          <w:sz w:val="28"/>
          <w:szCs w:val="28"/>
        </w:rPr>
        <w:t>- обеспечение надлежащего сбора и утилизации твердых и жидких бытовых отходов;</w:t>
      </w:r>
    </w:p>
    <w:p w:rsidR="00C21628" w:rsidRPr="00760743" w:rsidRDefault="00C21628" w:rsidP="00C21628">
      <w:pPr>
        <w:jc w:val="both"/>
        <w:rPr>
          <w:i/>
          <w:sz w:val="28"/>
          <w:szCs w:val="28"/>
        </w:rPr>
      </w:pPr>
      <w:r w:rsidRPr="00760743">
        <w:rPr>
          <w:sz w:val="28"/>
          <w:szCs w:val="28"/>
        </w:rPr>
        <w:t>- улучшение экологического состояния  окружающей среды.</w:t>
      </w:r>
    </w:p>
    <w:p w:rsidR="00C21628" w:rsidRPr="00760743" w:rsidRDefault="00C21628" w:rsidP="00C53F4B">
      <w:pPr>
        <w:jc w:val="center"/>
        <w:rPr>
          <w:b/>
          <w:sz w:val="28"/>
          <w:szCs w:val="28"/>
        </w:rPr>
      </w:pPr>
    </w:p>
    <w:p w:rsidR="005437DD" w:rsidRPr="00760743" w:rsidRDefault="005437DD" w:rsidP="005437DD">
      <w:pPr>
        <w:jc w:val="center"/>
        <w:rPr>
          <w:b/>
          <w:sz w:val="28"/>
          <w:szCs w:val="28"/>
        </w:rPr>
      </w:pPr>
      <w:r w:rsidRPr="00760743">
        <w:rPr>
          <w:b/>
          <w:sz w:val="28"/>
          <w:szCs w:val="28"/>
        </w:rPr>
        <w:t>Раздел 7. Предложения по совершенствованию нормативно- правового и информационного обеспечения развития социальной  инфраструктуры, направленные на достижение целевых показателей программы.</w:t>
      </w:r>
    </w:p>
    <w:p w:rsidR="004E2481" w:rsidRPr="00760743" w:rsidRDefault="004E2481" w:rsidP="005437DD">
      <w:pPr>
        <w:jc w:val="center"/>
        <w:rPr>
          <w:b/>
          <w:sz w:val="28"/>
          <w:szCs w:val="28"/>
        </w:rPr>
      </w:pPr>
    </w:p>
    <w:p w:rsidR="005437DD" w:rsidRPr="00760743" w:rsidRDefault="005437DD" w:rsidP="005437DD">
      <w:pPr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     Основными направлениями совершенствования нормативно - правовой базы, необходимой для функционирования и развития коммунальной инфраструктуры </w:t>
      </w:r>
      <w:r w:rsidR="00DC23D5" w:rsidRPr="00760743">
        <w:rPr>
          <w:sz w:val="28"/>
          <w:szCs w:val="28"/>
        </w:rPr>
        <w:t>Сериковского</w:t>
      </w:r>
      <w:r w:rsidRPr="00760743">
        <w:rPr>
          <w:sz w:val="28"/>
          <w:szCs w:val="28"/>
        </w:rPr>
        <w:t xml:space="preserve"> сельского поселения, являются:</w:t>
      </w:r>
    </w:p>
    <w:p w:rsidR="005437DD" w:rsidRPr="00760743" w:rsidRDefault="005437DD" w:rsidP="005437DD">
      <w:pPr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-  внесение изменений в Генеральный план </w:t>
      </w:r>
      <w:r w:rsidR="00DC23D5" w:rsidRPr="00760743">
        <w:rPr>
          <w:sz w:val="28"/>
          <w:szCs w:val="28"/>
        </w:rPr>
        <w:t>Сериковского</w:t>
      </w:r>
      <w:r w:rsidRPr="00760743">
        <w:rPr>
          <w:sz w:val="28"/>
          <w:szCs w:val="28"/>
        </w:rPr>
        <w:t xml:space="preserve"> сельского поселения – при выявлении новых, необходимых проектов, особо значимых для </w:t>
      </w:r>
      <w:r w:rsidRPr="00760743">
        <w:rPr>
          <w:sz w:val="28"/>
          <w:szCs w:val="28"/>
        </w:rPr>
        <w:lastRenderedPageBreak/>
        <w:t>территории, при наступлении событий, выявляющих новые приоритеты в развитии поселения, а также вызывающих потери своей значимости отдельных мероприятий;</w:t>
      </w:r>
    </w:p>
    <w:p w:rsidR="005437DD" w:rsidRPr="00760743" w:rsidRDefault="005437DD" w:rsidP="005437DD">
      <w:pPr>
        <w:jc w:val="both"/>
        <w:rPr>
          <w:sz w:val="28"/>
          <w:szCs w:val="28"/>
        </w:rPr>
      </w:pPr>
      <w:r w:rsidRPr="00760743">
        <w:rPr>
          <w:sz w:val="28"/>
          <w:szCs w:val="28"/>
        </w:rPr>
        <w:t>-координация мероприятий и проектов строительства и реконструкции объектов социальной инфраструктуры между органами государственной власти  ( по уровню вертикальной интеграции);</w:t>
      </w:r>
    </w:p>
    <w:p w:rsidR="005437DD" w:rsidRPr="00760743" w:rsidRDefault="005437DD" w:rsidP="005437DD">
      <w:pPr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-в соответствии с изложенной в программе политикой администрация </w:t>
      </w:r>
      <w:r w:rsidR="00DC23D5" w:rsidRPr="00760743">
        <w:rPr>
          <w:sz w:val="28"/>
          <w:szCs w:val="28"/>
        </w:rPr>
        <w:t>Сериковского</w:t>
      </w:r>
      <w:r w:rsidRPr="00760743">
        <w:rPr>
          <w:sz w:val="28"/>
          <w:szCs w:val="28"/>
        </w:rPr>
        <w:t xml:space="preserve"> сельского поселения должна разрабатывать муниципальные программы, контролировать мероприятия, способствующие достижению стратегических целей и решению поставленных программой задач;</w:t>
      </w:r>
    </w:p>
    <w:p w:rsidR="005437DD" w:rsidRPr="00760743" w:rsidRDefault="005437DD" w:rsidP="005437DD">
      <w:pPr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-при необходимости финансового обеспечения реализации мероприятий, установленных программой комплексного развития коммунальной инфраструктуры </w:t>
      </w:r>
      <w:r w:rsidR="00DC23D5" w:rsidRPr="00760743">
        <w:rPr>
          <w:sz w:val="28"/>
          <w:szCs w:val="28"/>
        </w:rPr>
        <w:t>Сериковского</w:t>
      </w:r>
      <w:r w:rsidRPr="00760743">
        <w:rPr>
          <w:sz w:val="28"/>
          <w:szCs w:val="28"/>
        </w:rPr>
        <w:t xml:space="preserve"> сельского поселения, необходимо принятие муниципальных правовых актов, регламентирующих порядок их финансирования;</w:t>
      </w:r>
    </w:p>
    <w:p w:rsidR="005437DD" w:rsidRPr="00760743" w:rsidRDefault="005437DD" w:rsidP="005437DD">
      <w:pPr>
        <w:jc w:val="both"/>
        <w:rPr>
          <w:sz w:val="28"/>
          <w:szCs w:val="28"/>
        </w:rPr>
      </w:pPr>
      <w:r w:rsidRPr="00760743">
        <w:rPr>
          <w:sz w:val="28"/>
          <w:szCs w:val="28"/>
        </w:rPr>
        <w:t>- информационное обеспечение программы осуществляется путем проведения целевого блока мероприятий в средствах массовой информации и на сайте администрации.</w:t>
      </w:r>
    </w:p>
    <w:p w:rsidR="00C21628" w:rsidRPr="00760743" w:rsidRDefault="00C21628" w:rsidP="005437DD">
      <w:pPr>
        <w:jc w:val="both"/>
        <w:rPr>
          <w:sz w:val="28"/>
          <w:szCs w:val="28"/>
        </w:rPr>
      </w:pPr>
    </w:p>
    <w:p w:rsidR="00C21628" w:rsidRPr="00760743" w:rsidRDefault="00C21628" w:rsidP="005437DD">
      <w:pPr>
        <w:jc w:val="both"/>
        <w:rPr>
          <w:sz w:val="28"/>
          <w:szCs w:val="28"/>
        </w:rPr>
      </w:pPr>
    </w:p>
    <w:p w:rsidR="00C21628" w:rsidRPr="00760743" w:rsidRDefault="00C21628" w:rsidP="005437DD">
      <w:pPr>
        <w:jc w:val="both"/>
        <w:rPr>
          <w:sz w:val="28"/>
          <w:szCs w:val="28"/>
        </w:rPr>
      </w:pPr>
    </w:p>
    <w:p w:rsidR="00C21628" w:rsidRPr="00760743" w:rsidRDefault="00C21628" w:rsidP="005437DD">
      <w:pPr>
        <w:jc w:val="both"/>
        <w:rPr>
          <w:sz w:val="28"/>
          <w:szCs w:val="28"/>
        </w:rPr>
      </w:pPr>
    </w:p>
    <w:p w:rsidR="00C21628" w:rsidRPr="00760743" w:rsidRDefault="00C21628" w:rsidP="00C53F4B">
      <w:pPr>
        <w:jc w:val="center"/>
        <w:rPr>
          <w:b/>
          <w:sz w:val="28"/>
          <w:szCs w:val="28"/>
        </w:rPr>
      </w:pPr>
    </w:p>
    <w:p w:rsidR="00C21628" w:rsidRPr="00760743" w:rsidRDefault="00C21628" w:rsidP="00C53F4B">
      <w:pPr>
        <w:jc w:val="center"/>
        <w:rPr>
          <w:b/>
          <w:sz w:val="28"/>
          <w:szCs w:val="28"/>
        </w:rPr>
      </w:pPr>
    </w:p>
    <w:p w:rsidR="00C21628" w:rsidRPr="00760743" w:rsidRDefault="00C21628" w:rsidP="00C53F4B">
      <w:pPr>
        <w:jc w:val="center"/>
        <w:rPr>
          <w:b/>
          <w:sz w:val="28"/>
          <w:szCs w:val="28"/>
        </w:rPr>
      </w:pPr>
    </w:p>
    <w:p w:rsidR="00C21628" w:rsidRPr="00760743" w:rsidRDefault="00C21628" w:rsidP="00C53F4B">
      <w:pPr>
        <w:jc w:val="center"/>
        <w:rPr>
          <w:b/>
          <w:sz w:val="32"/>
          <w:szCs w:val="32"/>
        </w:rPr>
      </w:pPr>
    </w:p>
    <w:p w:rsidR="00C21628" w:rsidRPr="00760743" w:rsidRDefault="00C21628" w:rsidP="00C53F4B">
      <w:pPr>
        <w:jc w:val="center"/>
        <w:rPr>
          <w:b/>
          <w:sz w:val="32"/>
          <w:szCs w:val="32"/>
        </w:rPr>
      </w:pPr>
    </w:p>
    <w:p w:rsidR="00C21628" w:rsidRPr="00760743" w:rsidRDefault="00C21628" w:rsidP="00C53F4B">
      <w:pPr>
        <w:jc w:val="center"/>
        <w:rPr>
          <w:b/>
          <w:sz w:val="32"/>
          <w:szCs w:val="32"/>
        </w:rPr>
      </w:pPr>
    </w:p>
    <w:p w:rsidR="00C21628" w:rsidRPr="00760743" w:rsidRDefault="00C21628" w:rsidP="00C53F4B">
      <w:pPr>
        <w:jc w:val="center"/>
        <w:rPr>
          <w:b/>
          <w:sz w:val="32"/>
          <w:szCs w:val="32"/>
        </w:rPr>
      </w:pPr>
    </w:p>
    <w:p w:rsidR="00C21628" w:rsidRPr="00760743" w:rsidRDefault="00C21628" w:rsidP="00C53F4B">
      <w:pPr>
        <w:jc w:val="center"/>
        <w:rPr>
          <w:b/>
          <w:sz w:val="32"/>
          <w:szCs w:val="32"/>
        </w:rPr>
      </w:pPr>
    </w:p>
    <w:p w:rsidR="00C21628" w:rsidRPr="00760743" w:rsidRDefault="00C21628" w:rsidP="00C53F4B">
      <w:pPr>
        <w:jc w:val="center"/>
        <w:rPr>
          <w:b/>
          <w:sz w:val="32"/>
          <w:szCs w:val="32"/>
        </w:rPr>
      </w:pPr>
    </w:p>
    <w:p w:rsidR="00C21628" w:rsidRPr="00760743" w:rsidRDefault="00C21628" w:rsidP="00C53F4B">
      <w:pPr>
        <w:jc w:val="center"/>
        <w:rPr>
          <w:b/>
          <w:sz w:val="32"/>
          <w:szCs w:val="32"/>
        </w:rPr>
      </w:pPr>
    </w:p>
    <w:p w:rsidR="00C21628" w:rsidRPr="00760743" w:rsidRDefault="00C21628" w:rsidP="00C53F4B">
      <w:pPr>
        <w:jc w:val="center"/>
        <w:rPr>
          <w:b/>
          <w:sz w:val="32"/>
          <w:szCs w:val="32"/>
        </w:rPr>
      </w:pPr>
    </w:p>
    <w:p w:rsidR="00C21628" w:rsidRPr="00760743" w:rsidRDefault="00C21628" w:rsidP="00C53F4B">
      <w:pPr>
        <w:jc w:val="center"/>
        <w:rPr>
          <w:b/>
          <w:sz w:val="32"/>
          <w:szCs w:val="32"/>
        </w:rPr>
      </w:pPr>
    </w:p>
    <w:p w:rsidR="00C21628" w:rsidRPr="00760743" w:rsidRDefault="00C21628" w:rsidP="00C53F4B">
      <w:pPr>
        <w:jc w:val="center"/>
        <w:rPr>
          <w:b/>
          <w:sz w:val="32"/>
          <w:szCs w:val="32"/>
        </w:rPr>
      </w:pPr>
    </w:p>
    <w:p w:rsidR="00C21628" w:rsidRPr="00760743" w:rsidRDefault="00C21628" w:rsidP="00C53F4B">
      <w:pPr>
        <w:jc w:val="center"/>
        <w:rPr>
          <w:b/>
          <w:sz w:val="32"/>
          <w:szCs w:val="32"/>
        </w:rPr>
      </w:pPr>
    </w:p>
    <w:p w:rsidR="00C21628" w:rsidRPr="00760743" w:rsidRDefault="00C21628" w:rsidP="00C53F4B">
      <w:pPr>
        <w:jc w:val="center"/>
        <w:rPr>
          <w:b/>
          <w:sz w:val="32"/>
          <w:szCs w:val="32"/>
        </w:rPr>
      </w:pPr>
    </w:p>
    <w:p w:rsidR="00C21628" w:rsidRPr="00760743" w:rsidRDefault="00C21628" w:rsidP="00C53F4B">
      <w:pPr>
        <w:jc w:val="center"/>
        <w:rPr>
          <w:b/>
          <w:sz w:val="32"/>
          <w:szCs w:val="32"/>
        </w:rPr>
      </w:pPr>
    </w:p>
    <w:p w:rsidR="00C21628" w:rsidRPr="00760743" w:rsidRDefault="00C21628" w:rsidP="00C53F4B">
      <w:pPr>
        <w:jc w:val="center"/>
        <w:rPr>
          <w:b/>
          <w:sz w:val="32"/>
          <w:szCs w:val="32"/>
        </w:rPr>
      </w:pPr>
    </w:p>
    <w:p w:rsidR="00C21628" w:rsidRPr="00760743" w:rsidRDefault="00C21628" w:rsidP="00C53F4B">
      <w:pPr>
        <w:jc w:val="center"/>
        <w:rPr>
          <w:b/>
          <w:sz w:val="32"/>
          <w:szCs w:val="32"/>
        </w:rPr>
      </w:pPr>
    </w:p>
    <w:p w:rsidR="00C21628" w:rsidRPr="00760743" w:rsidRDefault="00C21628" w:rsidP="00C53F4B">
      <w:pPr>
        <w:jc w:val="center"/>
        <w:rPr>
          <w:b/>
          <w:sz w:val="32"/>
          <w:szCs w:val="32"/>
        </w:rPr>
      </w:pPr>
    </w:p>
    <w:p w:rsidR="00C21628" w:rsidRPr="00760743" w:rsidRDefault="00C21628" w:rsidP="00C53F4B">
      <w:pPr>
        <w:jc w:val="center"/>
        <w:rPr>
          <w:b/>
          <w:sz w:val="32"/>
          <w:szCs w:val="32"/>
        </w:rPr>
      </w:pPr>
    </w:p>
    <w:p w:rsidR="00C21628" w:rsidRPr="00760743" w:rsidRDefault="00C21628" w:rsidP="00C53F4B">
      <w:pPr>
        <w:jc w:val="center"/>
        <w:rPr>
          <w:b/>
          <w:sz w:val="32"/>
          <w:szCs w:val="32"/>
        </w:rPr>
      </w:pPr>
    </w:p>
    <w:p w:rsidR="00C21628" w:rsidRPr="00760743" w:rsidRDefault="00C21628" w:rsidP="00760743">
      <w:pPr>
        <w:rPr>
          <w:b/>
          <w:sz w:val="32"/>
          <w:szCs w:val="32"/>
        </w:rPr>
        <w:sectPr w:rsidR="00C21628" w:rsidRPr="00760743" w:rsidSect="002B2614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C21628" w:rsidRPr="00760743" w:rsidRDefault="00C21628" w:rsidP="00760743">
      <w:pPr>
        <w:rPr>
          <w:b/>
          <w:sz w:val="32"/>
          <w:szCs w:val="32"/>
        </w:rPr>
      </w:pPr>
    </w:p>
    <w:p w:rsidR="00C21628" w:rsidRPr="00760743" w:rsidRDefault="00C21628" w:rsidP="00C21628">
      <w:pPr>
        <w:jc w:val="right"/>
        <w:rPr>
          <w:rFonts w:eastAsia="Calibri"/>
          <w:b/>
          <w:color w:val="0D0D0D"/>
          <w:lang w:eastAsia="en-US"/>
        </w:rPr>
      </w:pPr>
      <w:r w:rsidRPr="00760743">
        <w:rPr>
          <w:rFonts w:eastAsia="Calibri"/>
          <w:color w:val="0D0D0D"/>
          <w:lang w:eastAsia="en-US"/>
        </w:rPr>
        <w:t>Приложение № 1 к Программе</w:t>
      </w:r>
    </w:p>
    <w:p w:rsidR="00C21628" w:rsidRPr="00760743" w:rsidRDefault="00C21628" w:rsidP="00C21628">
      <w:pPr>
        <w:jc w:val="center"/>
        <w:rPr>
          <w:rFonts w:eastAsia="Calibri"/>
          <w:b/>
          <w:color w:val="0D0D0D"/>
          <w:lang w:eastAsia="en-US"/>
        </w:rPr>
      </w:pPr>
    </w:p>
    <w:p w:rsidR="00C21628" w:rsidRPr="00760743" w:rsidRDefault="00C21628" w:rsidP="00C21628">
      <w:pPr>
        <w:jc w:val="center"/>
        <w:rPr>
          <w:rFonts w:eastAsia="Calibri"/>
          <w:b/>
          <w:color w:val="0D0D0D"/>
          <w:lang w:eastAsia="en-US"/>
        </w:rPr>
      </w:pPr>
      <w:r w:rsidRPr="00760743">
        <w:rPr>
          <w:rFonts w:eastAsia="Calibri"/>
          <w:b/>
          <w:color w:val="0D0D0D"/>
          <w:lang w:eastAsia="en-US"/>
        </w:rPr>
        <w:t>Перечень программных мероприятий по развитию коммунальной инфраструктуры</w:t>
      </w:r>
    </w:p>
    <w:p w:rsidR="00C21628" w:rsidRPr="00760743" w:rsidRDefault="00C21628" w:rsidP="00C21628">
      <w:pPr>
        <w:jc w:val="center"/>
        <w:rPr>
          <w:rFonts w:eastAsia="Calibri"/>
          <w:b/>
          <w:color w:val="0D0D0D"/>
          <w:lang w:eastAsia="en-US"/>
        </w:rPr>
      </w:pPr>
    </w:p>
    <w:tbl>
      <w:tblPr>
        <w:tblW w:w="15593" w:type="dxa"/>
        <w:tblInd w:w="108" w:type="dxa"/>
        <w:tblLayout w:type="fixed"/>
        <w:tblLook w:val="0000"/>
      </w:tblPr>
      <w:tblGrid>
        <w:gridCol w:w="564"/>
        <w:gridCol w:w="1988"/>
        <w:gridCol w:w="1276"/>
        <w:gridCol w:w="992"/>
        <w:gridCol w:w="850"/>
        <w:gridCol w:w="1134"/>
        <w:gridCol w:w="1134"/>
        <w:gridCol w:w="1134"/>
        <w:gridCol w:w="1276"/>
        <w:gridCol w:w="992"/>
        <w:gridCol w:w="1134"/>
        <w:gridCol w:w="1560"/>
        <w:gridCol w:w="1275"/>
        <w:gridCol w:w="284"/>
      </w:tblGrid>
      <w:tr w:rsidR="00C21628" w:rsidRPr="00760743" w:rsidTr="00E603CF">
        <w:trPr>
          <w:trHeight w:val="1065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628" w:rsidRPr="00760743" w:rsidRDefault="00C21628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№ п/п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628" w:rsidRPr="00760743" w:rsidRDefault="00C21628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Содержание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628" w:rsidRPr="00760743" w:rsidRDefault="00C21628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Источники финансирования</w:t>
            </w:r>
          </w:p>
        </w:tc>
        <w:tc>
          <w:tcPr>
            <w:tcW w:w="114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628" w:rsidRPr="00760743" w:rsidRDefault="00C21628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Стоимость, тыс. руб.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21628" w:rsidRPr="00760743" w:rsidRDefault="00C21628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</w:p>
        </w:tc>
      </w:tr>
      <w:tr w:rsidR="005437DD" w:rsidRPr="00760743" w:rsidTr="00E603CF">
        <w:trPr>
          <w:trHeight w:val="7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snapToGrid w:val="0"/>
              <w:rPr>
                <w:rFonts w:eastAsia="Calibri"/>
                <w:color w:val="0D0D0D"/>
                <w:lang w:eastAsia="en-US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snapToGrid w:val="0"/>
              <w:rPr>
                <w:rFonts w:eastAsia="Calibri"/>
                <w:color w:val="0D0D0D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snapToGrid w:val="0"/>
              <w:rPr>
                <w:rFonts w:eastAsia="Calibri"/>
                <w:color w:val="0D0D0D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2023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2025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</w:p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2026</w:t>
            </w:r>
          </w:p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</w:p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2027</w:t>
            </w:r>
          </w:p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</w:p>
        </w:tc>
      </w:tr>
      <w:tr w:rsidR="005437DD" w:rsidRPr="00760743" w:rsidTr="00E603CF">
        <w:trPr>
          <w:trHeight w:val="417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1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</w:p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14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</w:p>
          <w:p w:rsidR="005437DD" w:rsidRPr="00760743" w:rsidRDefault="00F8169F" w:rsidP="00760743">
            <w:pPr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15</w:t>
            </w: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</w:p>
        </w:tc>
      </w:tr>
      <w:tr w:rsidR="00C21628" w:rsidRPr="00760743" w:rsidTr="00E603CF">
        <w:trPr>
          <w:trHeight w:val="557"/>
        </w:trPr>
        <w:tc>
          <w:tcPr>
            <w:tcW w:w="5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21628" w:rsidRPr="00760743" w:rsidRDefault="00C21628" w:rsidP="00760743">
            <w:pPr>
              <w:jc w:val="center"/>
              <w:rPr>
                <w:rFonts w:eastAsia="Calibri"/>
                <w:b/>
                <w:color w:val="0D0D0D"/>
                <w:lang w:eastAsia="en-US"/>
              </w:rPr>
            </w:pPr>
          </w:p>
        </w:tc>
        <w:tc>
          <w:tcPr>
            <w:tcW w:w="14745" w:type="dxa"/>
            <w:gridSpan w:val="1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1628" w:rsidRPr="00760743" w:rsidRDefault="00C21628" w:rsidP="00760743">
            <w:pPr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b/>
                <w:color w:val="0D0D0D"/>
                <w:lang w:eastAsia="en-US"/>
              </w:rPr>
              <w:t xml:space="preserve">Благоустройство территории </w:t>
            </w: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21628" w:rsidRPr="00760743" w:rsidRDefault="00C21628" w:rsidP="00760743">
            <w:pPr>
              <w:rPr>
                <w:rFonts w:eastAsia="Calibri"/>
                <w:color w:val="0D0D0D"/>
                <w:lang w:eastAsia="en-US"/>
              </w:rPr>
            </w:pPr>
          </w:p>
        </w:tc>
      </w:tr>
      <w:tr w:rsidR="005437DD" w:rsidRPr="00760743" w:rsidTr="00E603CF">
        <w:trPr>
          <w:trHeight w:val="1399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1.1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 xml:space="preserve">Приобретение мусорных контейнеров для сбора мусора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B7744D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B7744D" w:rsidP="00760743">
            <w:pPr>
              <w:snapToGrid w:val="0"/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B7744D" w:rsidP="00760743">
            <w:pPr>
              <w:snapToGrid w:val="0"/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B7744D" w:rsidP="00760743">
            <w:pPr>
              <w:snapToGrid w:val="0"/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B7744D" w:rsidP="00760743">
            <w:pPr>
              <w:snapToGrid w:val="0"/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B7744D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B7744D" w:rsidP="00760743">
            <w:pPr>
              <w:snapToGrid w:val="0"/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E603CF" w:rsidP="00760743">
            <w:pPr>
              <w:snapToGrid w:val="0"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3</w:t>
            </w:r>
            <w:r w:rsidR="00E04FFE" w:rsidRPr="00760743">
              <w:rPr>
                <w:rFonts w:eastAsia="Calibri"/>
                <w:color w:val="0D0D0D"/>
                <w:lang w:eastAsia="en-US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snapToGrid w:val="0"/>
              <w:jc w:val="center"/>
              <w:rPr>
                <w:rFonts w:eastAsia="Calibri"/>
                <w:color w:val="0D0D0D"/>
                <w:lang w:eastAsia="en-US"/>
              </w:rPr>
            </w:pPr>
          </w:p>
          <w:p w:rsidR="005437DD" w:rsidRPr="00760743" w:rsidRDefault="00B7744D" w:rsidP="00760743">
            <w:pPr>
              <w:snapToGrid w:val="0"/>
              <w:jc w:val="center"/>
              <w:rPr>
                <w:rFonts w:eastAsia="Calibri"/>
                <w:color w:val="0D0D0D"/>
                <w:lang w:val="en-US"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0</w:t>
            </w:r>
          </w:p>
          <w:p w:rsidR="005437DD" w:rsidRPr="00760743" w:rsidRDefault="005437DD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</w:p>
          <w:p w:rsidR="005437DD" w:rsidRPr="00760743" w:rsidRDefault="00B7744D" w:rsidP="00760743">
            <w:pPr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0</w:t>
            </w:r>
          </w:p>
          <w:p w:rsidR="005437DD" w:rsidRPr="00760743" w:rsidRDefault="005437DD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snapToGrid w:val="0"/>
              <w:jc w:val="center"/>
              <w:rPr>
                <w:rFonts w:eastAsia="Calibri"/>
                <w:color w:val="0D0D0D"/>
                <w:lang w:eastAsia="en-US"/>
              </w:rPr>
            </w:pPr>
          </w:p>
        </w:tc>
      </w:tr>
      <w:tr w:rsidR="005437DD" w:rsidRPr="00760743" w:rsidTr="00E603CF">
        <w:trPr>
          <w:trHeight w:val="1124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1.2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B7744D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Вывоз мусора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760743" w:rsidRDefault="00F8169F" w:rsidP="00E603CF">
            <w:pPr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0,</w:t>
            </w:r>
            <w:r w:rsidR="00E603CF">
              <w:rPr>
                <w:rFonts w:eastAsia="Calibri"/>
                <w:color w:val="0D0D0D"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760743" w:rsidRDefault="00E603CF" w:rsidP="00760743">
            <w:pPr>
              <w:snapToGrid w:val="0"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0,3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760743" w:rsidRDefault="00F8169F" w:rsidP="00E603CF">
            <w:pPr>
              <w:snapToGrid w:val="0"/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0,</w:t>
            </w:r>
            <w:r w:rsidR="00E603CF">
              <w:rPr>
                <w:rFonts w:eastAsia="Calibri"/>
                <w:color w:val="0D0D0D"/>
                <w:lang w:eastAsia="en-US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760743" w:rsidRDefault="00F8169F" w:rsidP="00E603CF">
            <w:pPr>
              <w:snapToGrid w:val="0"/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0,</w:t>
            </w:r>
            <w:r w:rsidR="00E603CF">
              <w:rPr>
                <w:rFonts w:eastAsia="Calibri"/>
                <w:color w:val="0D0D0D"/>
                <w:lang w:eastAsia="en-US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760743" w:rsidRDefault="00F8169F" w:rsidP="00E603CF">
            <w:pPr>
              <w:snapToGrid w:val="0"/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0,</w:t>
            </w:r>
            <w:r w:rsidR="00E603CF">
              <w:rPr>
                <w:rFonts w:eastAsia="Calibri"/>
                <w:color w:val="0D0D0D"/>
                <w:lang w:eastAsia="en-US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760743" w:rsidRDefault="00E603CF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3</w:t>
            </w:r>
            <w:r w:rsidR="00F8169F" w:rsidRPr="00760743">
              <w:rPr>
                <w:rFonts w:eastAsia="Calibri"/>
                <w:color w:val="0D0D0D"/>
                <w:lang w:eastAsia="en-US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760743" w:rsidRDefault="00E603CF" w:rsidP="00760743">
            <w:pPr>
              <w:snapToGrid w:val="0"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5</w:t>
            </w:r>
            <w:r w:rsidR="00F8169F" w:rsidRPr="00760743">
              <w:rPr>
                <w:rFonts w:eastAsia="Calibri"/>
                <w:color w:val="0D0D0D"/>
                <w:lang w:eastAsia="en-US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760743" w:rsidRDefault="00B7744D" w:rsidP="00760743">
            <w:pPr>
              <w:snapToGrid w:val="0"/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snapToGrid w:val="0"/>
              <w:jc w:val="center"/>
              <w:rPr>
                <w:rFonts w:eastAsia="Calibri"/>
                <w:color w:val="0D0D0D"/>
                <w:lang w:eastAsia="en-US"/>
              </w:rPr>
            </w:pPr>
          </w:p>
          <w:p w:rsidR="005437DD" w:rsidRPr="00760743" w:rsidRDefault="00B7744D" w:rsidP="00760743">
            <w:pPr>
              <w:snapToGrid w:val="0"/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0</w:t>
            </w:r>
          </w:p>
          <w:p w:rsidR="005437DD" w:rsidRPr="00760743" w:rsidRDefault="005437DD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</w:p>
          <w:p w:rsidR="005437DD" w:rsidRPr="00760743" w:rsidRDefault="00FB53EA" w:rsidP="00760743">
            <w:pPr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0</w:t>
            </w:r>
          </w:p>
          <w:p w:rsidR="005437DD" w:rsidRPr="00760743" w:rsidRDefault="005437DD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</w:p>
          <w:p w:rsidR="005437DD" w:rsidRPr="00760743" w:rsidRDefault="005437DD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</w:p>
        </w:tc>
      </w:tr>
      <w:tr w:rsidR="005437DD" w:rsidRPr="00760743" w:rsidTr="00E60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4" w:type="dxa"/>
          <w:trHeight w:val="415"/>
        </w:trPr>
        <w:tc>
          <w:tcPr>
            <w:tcW w:w="564" w:type="dxa"/>
          </w:tcPr>
          <w:p w:rsidR="005437DD" w:rsidRPr="00760743" w:rsidRDefault="005437DD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1.3</w:t>
            </w:r>
          </w:p>
        </w:tc>
        <w:tc>
          <w:tcPr>
            <w:tcW w:w="1988" w:type="dxa"/>
          </w:tcPr>
          <w:p w:rsidR="005437DD" w:rsidRPr="00760743" w:rsidRDefault="00E04FFE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Электроснабжение</w:t>
            </w:r>
          </w:p>
        </w:tc>
        <w:tc>
          <w:tcPr>
            <w:tcW w:w="1276" w:type="dxa"/>
          </w:tcPr>
          <w:p w:rsidR="005437DD" w:rsidRPr="00760743" w:rsidRDefault="00E04FFE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местный бюджет</w:t>
            </w:r>
          </w:p>
        </w:tc>
        <w:tc>
          <w:tcPr>
            <w:tcW w:w="992" w:type="dxa"/>
          </w:tcPr>
          <w:p w:rsidR="005437DD" w:rsidRPr="00760743" w:rsidRDefault="00E603CF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1</w:t>
            </w:r>
            <w:r w:rsidR="00FB53EA" w:rsidRPr="00760743">
              <w:rPr>
                <w:rFonts w:eastAsia="Calibri"/>
                <w:color w:val="0D0D0D"/>
                <w:lang w:eastAsia="en-US"/>
              </w:rPr>
              <w:t>18,8</w:t>
            </w:r>
          </w:p>
        </w:tc>
        <w:tc>
          <w:tcPr>
            <w:tcW w:w="850" w:type="dxa"/>
          </w:tcPr>
          <w:p w:rsidR="005437DD" w:rsidRPr="00760743" w:rsidRDefault="00E603CF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3</w:t>
            </w:r>
            <w:r w:rsidR="00FB53EA" w:rsidRPr="00760743">
              <w:rPr>
                <w:rFonts w:eastAsia="Calibri"/>
                <w:color w:val="0D0D0D"/>
                <w:lang w:eastAsia="en-US"/>
              </w:rPr>
              <w:t>0,0</w:t>
            </w:r>
          </w:p>
        </w:tc>
        <w:tc>
          <w:tcPr>
            <w:tcW w:w="1134" w:type="dxa"/>
          </w:tcPr>
          <w:p w:rsidR="005437DD" w:rsidRPr="00760743" w:rsidRDefault="00E603CF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3</w:t>
            </w:r>
            <w:r w:rsidR="00FB53EA" w:rsidRPr="00760743">
              <w:rPr>
                <w:rFonts w:eastAsia="Calibri"/>
                <w:color w:val="0D0D0D"/>
                <w:lang w:eastAsia="en-US"/>
              </w:rPr>
              <w:t>0,0</w:t>
            </w:r>
          </w:p>
        </w:tc>
        <w:tc>
          <w:tcPr>
            <w:tcW w:w="1134" w:type="dxa"/>
          </w:tcPr>
          <w:p w:rsidR="005437DD" w:rsidRPr="00760743" w:rsidRDefault="00E603CF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3</w:t>
            </w:r>
            <w:r w:rsidR="00FB53EA" w:rsidRPr="00760743">
              <w:rPr>
                <w:rFonts w:eastAsia="Calibri"/>
                <w:color w:val="0D0D0D"/>
                <w:lang w:eastAsia="en-US"/>
              </w:rPr>
              <w:t>0,0</w:t>
            </w:r>
          </w:p>
        </w:tc>
        <w:tc>
          <w:tcPr>
            <w:tcW w:w="1134" w:type="dxa"/>
          </w:tcPr>
          <w:p w:rsidR="005437DD" w:rsidRPr="00760743" w:rsidRDefault="00E603CF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3</w:t>
            </w:r>
            <w:r w:rsidR="00FB53EA" w:rsidRPr="00760743">
              <w:rPr>
                <w:rFonts w:eastAsia="Calibri"/>
                <w:color w:val="0D0D0D"/>
                <w:lang w:eastAsia="en-US"/>
              </w:rPr>
              <w:t>0,0</w:t>
            </w:r>
          </w:p>
        </w:tc>
        <w:tc>
          <w:tcPr>
            <w:tcW w:w="1276" w:type="dxa"/>
          </w:tcPr>
          <w:p w:rsidR="005437DD" w:rsidRPr="00760743" w:rsidRDefault="00E603CF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6</w:t>
            </w:r>
            <w:r w:rsidR="00B7744D" w:rsidRPr="00760743">
              <w:rPr>
                <w:rFonts w:eastAsia="Calibri"/>
                <w:color w:val="0D0D0D"/>
                <w:lang w:eastAsia="en-US"/>
              </w:rPr>
              <w:t>35,08</w:t>
            </w:r>
          </w:p>
        </w:tc>
        <w:tc>
          <w:tcPr>
            <w:tcW w:w="992" w:type="dxa"/>
          </w:tcPr>
          <w:p w:rsidR="005437DD" w:rsidRPr="00760743" w:rsidRDefault="00E603CF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5</w:t>
            </w:r>
            <w:r w:rsidR="00B7744D" w:rsidRPr="00760743">
              <w:rPr>
                <w:rFonts w:eastAsia="Calibri"/>
                <w:color w:val="0D0D0D"/>
                <w:lang w:eastAsia="en-US"/>
              </w:rPr>
              <w:t>58,85</w:t>
            </w:r>
          </w:p>
        </w:tc>
        <w:tc>
          <w:tcPr>
            <w:tcW w:w="1134" w:type="dxa"/>
          </w:tcPr>
          <w:p w:rsidR="005437DD" w:rsidRPr="00760743" w:rsidRDefault="00B7744D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58,85</w:t>
            </w:r>
          </w:p>
        </w:tc>
        <w:tc>
          <w:tcPr>
            <w:tcW w:w="1560" w:type="dxa"/>
          </w:tcPr>
          <w:p w:rsidR="005437DD" w:rsidRPr="00760743" w:rsidRDefault="00E603CF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2</w:t>
            </w:r>
            <w:r w:rsidR="00B7744D" w:rsidRPr="00760743">
              <w:rPr>
                <w:rFonts w:eastAsia="Calibri"/>
                <w:color w:val="0D0D0D"/>
                <w:lang w:eastAsia="en-US"/>
              </w:rPr>
              <w:t>67,48</w:t>
            </w:r>
          </w:p>
        </w:tc>
        <w:tc>
          <w:tcPr>
            <w:tcW w:w="1275" w:type="dxa"/>
          </w:tcPr>
          <w:p w:rsidR="005437DD" w:rsidRPr="00760743" w:rsidRDefault="00E603CF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2</w:t>
            </w:r>
            <w:r w:rsidR="00B7744D" w:rsidRPr="00760743">
              <w:rPr>
                <w:rFonts w:eastAsia="Calibri"/>
                <w:color w:val="0D0D0D"/>
                <w:lang w:eastAsia="en-US"/>
              </w:rPr>
              <w:t>67,48</w:t>
            </w:r>
          </w:p>
        </w:tc>
      </w:tr>
      <w:tr w:rsidR="005437DD" w:rsidRPr="00760743" w:rsidTr="00E60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4" w:type="dxa"/>
          <w:trHeight w:val="810"/>
        </w:trPr>
        <w:tc>
          <w:tcPr>
            <w:tcW w:w="564" w:type="dxa"/>
          </w:tcPr>
          <w:p w:rsidR="005437DD" w:rsidRPr="00760743" w:rsidRDefault="006676F1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1.4</w:t>
            </w:r>
          </w:p>
        </w:tc>
        <w:tc>
          <w:tcPr>
            <w:tcW w:w="1988" w:type="dxa"/>
          </w:tcPr>
          <w:p w:rsidR="005437DD" w:rsidRPr="00760743" w:rsidRDefault="006676F1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Электроснабжение(замена лампочек)</w:t>
            </w:r>
          </w:p>
        </w:tc>
        <w:tc>
          <w:tcPr>
            <w:tcW w:w="1276" w:type="dxa"/>
          </w:tcPr>
          <w:p w:rsidR="005437DD" w:rsidRPr="00760743" w:rsidRDefault="006676F1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местный бюджет</w:t>
            </w:r>
          </w:p>
        </w:tc>
        <w:tc>
          <w:tcPr>
            <w:tcW w:w="992" w:type="dxa"/>
          </w:tcPr>
          <w:p w:rsidR="005437DD" w:rsidRPr="00760743" w:rsidRDefault="00E603CF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1</w:t>
            </w:r>
            <w:r w:rsidR="006676F1" w:rsidRPr="00760743">
              <w:rPr>
                <w:rFonts w:eastAsia="Calibri"/>
                <w:color w:val="0D0D0D"/>
                <w:lang w:eastAsia="en-US"/>
              </w:rPr>
              <w:t>,0</w:t>
            </w:r>
          </w:p>
        </w:tc>
        <w:tc>
          <w:tcPr>
            <w:tcW w:w="850" w:type="dxa"/>
          </w:tcPr>
          <w:p w:rsidR="005437DD" w:rsidRPr="00760743" w:rsidRDefault="00E603CF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1</w:t>
            </w:r>
            <w:r w:rsidR="006676F1" w:rsidRPr="00760743">
              <w:rPr>
                <w:rFonts w:eastAsia="Calibri"/>
                <w:color w:val="0D0D0D"/>
                <w:lang w:eastAsia="en-US"/>
              </w:rPr>
              <w:t>,0</w:t>
            </w:r>
          </w:p>
        </w:tc>
        <w:tc>
          <w:tcPr>
            <w:tcW w:w="1134" w:type="dxa"/>
          </w:tcPr>
          <w:p w:rsidR="005437DD" w:rsidRPr="00760743" w:rsidRDefault="00E603CF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1</w:t>
            </w:r>
            <w:r w:rsidR="006676F1" w:rsidRPr="00760743">
              <w:rPr>
                <w:rFonts w:eastAsia="Calibri"/>
                <w:color w:val="0D0D0D"/>
                <w:lang w:eastAsia="en-US"/>
              </w:rPr>
              <w:t>,0</w:t>
            </w:r>
          </w:p>
        </w:tc>
        <w:tc>
          <w:tcPr>
            <w:tcW w:w="1134" w:type="dxa"/>
          </w:tcPr>
          <w:p w:rsidR="005437DD" w:rsidRPr="00760743" w:rsidRDefault="00E603CF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1</w:t>
            </w:r>
            <w:r w:rsidR="006676F1" w:rsidRPr="00760743">
              <w:rPr>
                <w:rFonts w:eastAsia="Calibri"/>
                <w:color w:val="0D0D0D"/>
                <w:lang w:eastAsia="en-US"/>
              </w:rPr>
              <w:t>,0</w:t>
            </w:r>
          </w:p>
        </w:tc>
        <w:tc>
          <w:tcPr>
            <w:tcW w:w="1134" w:type="dxa"/>
          </w:tcPr>
          <w:p w:rsidR="005437DD" w:rsidRPr="00760743" w:rsidRDefault="00E603CF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2</w:t>
            </w:r>
            <w:r w:rsidR="006676F1" w:rsidRPr="00760743">
              <w:rPr>
                <w:rFonts w:eastAsia="Calibri"/>
                <w:color w:val="0D0D0D"/>
                <w:lang w:eastAsia="en-US"/>
              </w:rPr>
              <w:t>,0</w:t>
            </w:r>
          </w:p>
        </w:tc>
        <w:tc>
          <w:tcPr>
            <w:tcW w:w="1276" w:type="dxa"/>
          </w:tcPr>
          <w:p w:rsidR="005437DD" w:rsidRPr="00760743" w:rsidRDefault="00E603CF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2</w:t>
            </w:r>
            <w:r w:rsidR="006676F1" w:rsidRPr="00760743">
              <w:rPr>
                <w:rFonts w:eastAsia="Calibri"/>
                <w:color w:val="0D0D0D"/>
                <w:lang w:eastAsia="en-US"/>
              </w:rPr>
              <w:t>,0</w:t>
            </w:r>
          </w:p>
        </w:tc>
        <w:tc>
          <w:tcPr>
            <w:tcW w:w="992" w:type="dxa"/>
          </w:tcPr>
          <w:p w:rsidR="005437DD" w:rsidRPr="00760743" w:rsidRDefault="00E603CF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4</w:t>
            </w:r>
            <w:r w:rsidR="006676F1" w:rsidRPr="00760743">
              <w:rPr>
                <w:rFonts w:eastAsia="Calibri"/>
                <w:color w:val="0D0D0D"/>
                <w:lang w:eastAsia="en-US"/>
              </w:rPr>
              <w:t>,0</w:t>
            </w:r>
          </w:p>
        </w:tc>
        <w:tc>
          <w:tcPr>
            <w:tcW w:w="1134" w:type="dxa"/>
          </w:tcPr>
          <w:p w:rsidR="005437DD" w:rsidRPr="00760743" w:rsidRDefault="00E603CF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4</w:t>
            </w:r>
            <w:r w:rsidR="006676F1" w:rsidRPr="00760743">
              <w:rPr>
                <w:rFonts w:eastAsia="Calibri"/>
                <w:color w:val="0D0D0D"/>
                <w:lang w:eastAsia="en-US"/>
              </w:rPr>
              <w:t>,0</w:t>
            </w:r>
          </w:p>
        </w:tc>
        <w:tc>
          <w:tcPr>
            <w:tcW w:w="1560" w:type="dxa"/>
          </w:tcPr>
          <w:p w:rsidR="005437DD" w:rsidRPr="00760743" w:rsidRDefault="00E603CF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4</w:t>
            </w:r>
            <w:r w:rsidR="006676F1" w:rsidRPr="00760743">
              <w:rPr>
                <w:rFonts w:eastAsia="Calibri"/>
                <w:color w:val="0D0D0D"/>
                <w:lang w:eastAsia="en-US"/>
              </w:rPr>
              <w:t>,0</w:t>
            </w:r>
          </w:p>
        </w:tc>
        <w:tc>
          <w:tcPr>
            <w:tcW w:w="1275" w:type="dxa"/>
          </w:tcPr>
          <w:p w:rsidR="005437DD" w:rsidRPr="00760743" w:rsidRDefault="00E603CF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4</w:t>
            </w:r>
            <w:r w:rsidR="006676F1" w:rsidRPr="00760743">
              <w:rPr>
                <w:rFonts w:eastAsia="Calibri"/>
                <w:color w:val="0D0D0D"/>
                <w:lang w:eastAsia="en-US"/>
              </w:rPr>
              <w:t>,0</w:t>
            </w:r>
          </w:p>
        </w:tc>
      </w:tr>
      <w:tr w:rsidR="005437DD" w:rsidRPr="00760743" w:rsidTr="00E60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4" w:type="dxa"/>
          <w:trHeight w:val="434"/>
        </w:trPr>
        <w:tc>
          <w:tcPr>
            <w:tcW w:w="564" w:type="dxa"/>
          </w:tcPr>
          <w:p w:rsidR="005437DD" w:rsidRPr="00760743" w:rsidRDefault="005437DD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</w:p>
        </w:tc>
        <w:tc>
          <w:tcPr>
            <w:tcW w:w="1988" w:type="dxa"/>
          </w:tcPr>
          <w:p w:rsidR="005437DD" w:rsidRPr="00760743" w:rsidRDefault="005437DD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итого</w:t>
            </w:r>
          </w:p>
        </w:tc>
        <w:tc>
          <w:tcPr>
            <w:tcW w:w="1276" w:type="dxa"/>
          </w:tcPr>
          <w:p w:rsidR="005437DD" w:rsidRPr="00760743" w:rsidRDefault="005437DD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</w:p>
        </w:tc>
        <w:tc>
          <w:tcPr>
            <w:tcW w:w="992" w:type="dxa"/>
          </w:tcPr>
          <w:p w:rsidR="005437DD" w:rsidRPr="00760743" w:rsidRDefault="00E603CF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1</w:t>
            </w:r>
            <w:r w:rsidR="00FB53EA" w:rsidRPr="00760743">
              <w:rPr>
                <w:rFonts w:eastAsia="Calibri"/>
                <w:color w:val="0D0D0D"/>
                <w:lang w:eastAsia="en-US"/>
              </w:rPr>
              <w:t>2</w:t>
            </w:r>
            <w:r w:rsidR="006676F1" w:rsidRPr="00760743">
              <w:rPr>
                <w:rFonts w:eastAsia="Calibri"/>
                <w:color w:val="0D0D0D"/>
                <w:lang w:eastAsia="en-US"/>
              </w:rPr>
              <w:t>2</w:t>
            </w:r>
            <w:r w:rsidR="00FB53EA" w:rsidRPr="00760743">
              <w:rPr>
                <w:rFonts w:eastAsia="Calibri"/>
                <w:color w:val="0D0D0D"/>
                <w:lang w:eastAsia="en-US"/>
              </w:rPr>
              <w:t>,8</w:t>
            </w:r>
          </w:p>
        </w:tc>
        <w:tc>
          <w:tcPr>
            <w:tcW w:w="850" w:type="dxa"/>
          </w:tcPr>
          <w:p w:rsidR="005437DD" w:rsidRPr="00760743" w:rsidRDefault="00E603CF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3</w:t>
            </w:r>
            <w:r w:rsidR="006676F1" w:rsidRPr="00760743">
              <w:rPr>
                <w:rFonts w:eastAsia="Calibri"/>
                <w:color w:val="0D0D0D"/>
                <w:lang w:eastAsia="en-US"/>
              </w:rPr>
              <w:t>4</w:t>
            </w:r>
            <w:r w:rsidR="00FB53EA" w:rsidRPr="00760743">
              <w:rPr>
                <w:rFonts w:eastAsia="Calibri"/>
                <w:color w:val="0D0D0D"/>
                <w:lang w:eastAsia="en-US"/>
              </w:rPr>
              <w:t>,0</w:t>
            </w:r>
          </w:p>
        </w:tc>
        <w:tc>
          <w:tcPr>
            <w:tcW w:w="1134" w:type="dxa"/>
          </w:tcPr>
          <w:p w:rsidR="005437DD" w:rsidRPr="00760743" w:rsidRDefault="00E603CF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3</w:t>
            </w:r>
            <w:r w:rsidR="006676F1" w:rsidRPr="00760743">
              <w:rPr>
                <w:rFonts w:eastAsia="Calibri"/>
                <w:color w:val="0D0D0D"/>
                <w:lang w:eastAsia="en-US"/>
              </w:rPr>
              <w:t>4</w:t>
            </w:r>
            <w:r w:rsidR="00FB53EA" w:rsidRPr="00760743">
              <w:rPr>
                <w:rFonts w:eastAsia="Calibri"/>
                <w:color w:val="0D0D0D"/>
                <w:lang w:eastAsia="en-US"/>
              </w:rPr>
              <w:t>,0</w:t>
            </w:r>
          </w:p>
        </w:tc>
        <w:tc>
          <w:tcPr>
            <w:tcW w:w="1134" w:type="dxa"/>
          </w:tcPr>
          <w:p w:rsidR="005437DD" w:rsidRPr="00760743" w:rsidRDefault="00E603CF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3</w:t>
            </w:r>
            <w:r w:rsidR="006676F1" w:rsidRPr="00760743">
              <w:rPr>
                <w:rFonts w:eastAsia="Calibri"/>
                <w:color w:val="0D0D0D"/>
                <w:lang w:eastAsia="en-US"/>
              </w:rPr>
              <w:t>4</w:t>
            </w:r>
            <w:r w:rsidR="00FB53EA" w:rsidRPr="00760743">
              <w:rPr>
                <w:rFonts w:eastAsia="Calibri"/>
                <w:color w:val="0D0D0D"/>
                <w:lang w:eastAsia="en-US"/>
              </w:rPr>
              <w:t>,0</w:t>
            </w:r>
          </w:p>
        </w:tc>
        <w:tc>
          <w:tcPr>
            <w:tcW w:w="1134" w:type="dxa"/>
          </w:tcPr>
          <w:p w:rsidR="005437DD" w:rsidRPr="00760743" w:rsidRDefault="00E603CF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3</w:t>
            </w:r>
            <w:r w:rsidR="006676F1" w:rsidRPr="00760743">
              <w:rPr>
                <w:rFonts w:eastAsia="Calibri"/>
                <w:color w:val="0D0D0D"/>
                <w:lang w:eastAsia="en-US"/>
              </w:rPr>
              <w:t>5</w:t>
            </w:r>
            <w:r w:rsidR="00FB53EA" w:rsidRPr="00760743">
              <w:rPr>
                <w:rFonts w:eastAsia="Calibri"/>
                <w:color w:val="0D0D0D"/>
                <w:lang w:eastAsia="en-US"/>
              </w:rPr>
              <w:t>,0</w:t>
            </w:r>
          </w:p>
        </w:tc>
        <w:tc>
          <w:tcPr>
            <w:tcW w:w="1276" w:type="dxa"/>
          </w:tcPr>
          <w:p w:rsidR="005437DD" w:rsidRPr="00760743" w:rsidRDefault="00E603CF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6</w:t>
            </w:r>
            <w:r w:rsidR="006676F1" w:rsidRPr="00760743">
              <w:rPr>
                <w:rFonts w:eastAsia="Calibri"/>
                <w:color w:val="0D0D0D"/>
                <w:lang w:eastAsia="en-US"/>
              </w:rPr>
              <w:t>61</w:t>
            </w:r>
            <w:r w:rsidR="00FB53EA" w:rsidRPr="00760743">
              <w:rPr>
                <w:rFonts w:eastAsia="Calibri"/>
                <w:color w:val="0D0D0D"/>
                <w:lang w:eastAsia="en-US"/>
              </w:rPr>
              <w:t>,58</w:t>
            </w:r>
          </w:p>
        </w:tc>
        <w:tc>
          <w:tcPr>
            <w:tcW w:w="992" w:type="dxa"/>
          </w:tcPr>
          <w:p w:rsidR="005437DD" w:rsidRPr="00760743" w:rsidRDefault="00E603CF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6</w:t>
            </w:r>
            <w:r w:rsidR="00FB53EA" w:rsidRPr="00760743">
              <w:rPr>
                <w:rFonts w:eastAsia="Calibri"/>
                <w:color w:val="0D0D0D"/>
                <w:lang w:eastAsia="en-US"/>
              </w:rPr>
              <w:t>5</w:t>
            </w:r>
            <w:r w:rsidR="006676F1" w:rsidRPr="00760743">
              <w:rPr>
                <w:rFonts w:eastAsia="Calibri"/>
                <w:color w:val="0D0D0D"/>
                <w:lang w:eastAsia="en-US"/>
              </w:rPr>
              <w:t>9</w:t>
            </w:r>
            <w:r w:rsidR="00FB53EA" w:rsidRPr="00760743">
              <w:rPr>
                <w:rFonts w:eastAsia="Calibri"/>
                <w:color w:val="0D0D0D"/>
                <w:lang w:eastAsia="en-US"/>
              </w:rPr>
              <w:t>,85</w:t>
            </w:r>
          </w:p>
        </w:tc>
        <w:tc>
          <w:tcPr>
            <w:tcW w:w="1134" w:type="dxa"/>
          </w:tcPr>
          <w:p w:rsidR="005437DD" w:rsidRPr="00760743" w:rsidRDefault="006676F1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73</w:t>
            </w:r>
            <w:r w:rsidR="00FB53EA" w:rsidRPr="00760743">
              <w:rPr>
                <w:rFonts w:eastAsia="Calibri"/>
                <w:color w:val="0D0D0D"/>
                <w:lang w:eastAsia="en-US"/>
              </w:rPr>
              <w:t>,85</w:t>
            </w:r>
          </w:p>
        </w:tc>
        <w:tc>
          <w:tcPr>
            <w:tcW w:w="1560" w:type="dxa"/>
          </w:tcPr>
          <w:p w:rsidR="005437DD" w:rsidRPr="00760743" w:rsidRDefault="00E603CF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2</w:t>
            </w:r>
            <w:r w:rsidR="006676F1" w:rsidRPr="00760743">
              <w:rPr>
                <w:rFonts w:eastAsia="Calibri"/>
                <w:color w:val="0D0D0D"/>
                <w:lang w:eastAsia="en-US"/>
              </w:rPr>
              <w:t>72</w:t>
            </w:r>
            <w:r w:rsidR="00FB53EA" w:rsidRPr="00760743">
              <w:rPr>
                <w:rFonts w:eastAsia="Calibri"/>
                <w:color w:val="0D0D0D"/>
                <w:lang w:eastAsia="en-US"/>
              </w:rPr>
              <w:t>,48</w:t>
            </w:r>
          </w:p>
        </w:tc>
        <w:tc>
          <w:tcPr>
            <w:tcW w:w="1275" w:type="dxa"/>
          </w:tcPr>
          <w:p w:rsidR="005437DD" w:rsidRPr="00760743" w:rsidRDefault="00E603CF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2</w:t>
            </w:r>
            <w:r w:rsidR="006676F1" w:rsidRPr="00760743">
              <w:rPr>
                <w:rFonts w:eastAsia="Calibri"/>
                <w:color w:val="0D0D0D"/>
                <w:lang w:eastAsia="en-US"/>
              </w:rPr>
              <w:t>72</w:t>
            </w:r>
            <w:r w:rsidR="00FB53EA" w:rsidRPr="00760743">
              <w:rPr>
                <w:rFonts w:eastAsia="Calibri"/>
                <w:color w:val="0D0D0D"/>
                <w:lang w:eastAsia="en-US"/>
              </w:rPr>
              <w:t>,48</w:t>
            </w:r>
          </w:p>
        </w:tc>
      </w:tr>
    </w:tbl>
    <w:p w:rsidR="00C21628" w:rsidRPr="00760743" w:rsidRDefault="00C21628" w:rsidP="00760743">
      <w:pPr>
        <w:spacing w:line="276" w:lineRule="auto"/>
        <w:rPr>
          <w:rFonts w:eastAsia="Calibri"/>
          <w:color w:val="0D0D0D"/>
          <w:lang w:eastAsia="en-US"/>
        </w:rPr>
        <w:sectPr w:rsidR="00C21628" w:rsidRPr="00760743" w:rsidSect="00760743">
          <w:pgSz w:w="16838" w:h="11906" w:orient="landscape"/>
          <w:pgMar w:top="426" w:right="1134" w:bottom="1276" w:left="567" w:header="709" w:footer="709" w:gutter="0"/>
          <w:cols w:space="708"/>
          <w:docGrid w:linePitch="360"/>
        </w:sectPr>
      </w:pPr>
    </w:p>
    <w:p w:rsidR="00C21628" w:rsidRPr="00760743" w:rsidRDefault="00C21628" w:rsidP="00760743">
      <w:pPr>
        <w:pStyle w:val="af6"/>
        <w:rPr>
          <w:rFonts w:eastAsia="Calibri"/>
          <w:lang w:eastAsia="en-US"/>
        </w:rPr>
      </w:pPr>
    </w:p>
    <w:sectPr w:rsidR="00C21628" w:rsidRPr="00760743" w:rsidSect="00760743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950" w:rsidRDefault="00BA4950">
      <w:r>
        <w:separator/>
      </w:r>
    </w:p>
  </w:endnote>
  <w:endnote w:type="continuationSeparator" w:id="1">
    <w:p w:rsidR="00BA4950" w:rsidRDefault="00BA4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950" w:rsidRDefault="00BA4950">
      <w:r>
        <w:separator/>
      </w:r>
    </w:p>
  </w:footnote>
  <w:footnote w:type="continuationSeparator" w:id="1">
    <w:p w:rsidR="00BA4950" w:rsidRDefault="00BA49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520"/>
    <w:multiLevelType w:val="hybridMultilevel"/>
    <w:tmpl w:val="D3564A36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5F2419"/>
    <w:multiLevelType w:val="hybridMultilevel"/>
    <w:tmpl w:val="52DC5838"/>
    <w:lvl w:ilvl="0" w:tplc="00000005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C901A1"/>
    <w:multiLevelType w:val="hybridMultilevel"/>
    <w:tmpl w:val="735AC52C"/>
    <w:lvl w:ilvl="0" w:tplc="154A0C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0564C47"/>
    <w:multiLevelType w:val="hybridMultilevel"/>
    <w:tmpl w:val="A256492E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26A37F6E"/>
    <w:multiLevelType w:val="hybridMultilevel"/>
    <w:tmpl w:val="CBF62456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>
    <w:nsid w:val="27F801C2"/>
    <w:multiLevelType w:val="hybridMultilevel"/>
    <w:tmpl w:val="22CAEBCE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2AF418FF"/>
    <w:multiLevelType w:val="hybridMultilevel"/>
    <w:tmpl w:val="EFD42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2D438D"/>
    <w:multiLevelType w:val="hybridMultilevel"/>
    <w:tmpl w:val="5038FC1E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742043D"/>
    <w:multiLevelType w:val="hybridMultilevel"/>
    <w:tmpl w:val="1DAE0402"/>
    <w:lvl w:ilvl="0" w:tplc="A5EE2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7771FD"/>
    <w:multiLevelType w:val="hybridMultilevel"/>
    <w:tmpl w:val="9604A6BA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CD8267C"/>
    <w:multiLevelType w:val="hybridMultilevel"/>
    <w:tmpl w:val="7ED2E508"/>
    <w:lvl w:ilvl="0" w:tplc="FC5E35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DE5589"/>
    <w:multiLevelType w:val="hybridMultilevel"/>
    <w:tmpl w:val="639E0632"/>
    <w:lvl w:ilvl="0" w:tplc="00000005">
      <w:start w:val="1"/>
      <w:numFmt w:val="bullet"/>
      <w:lvlText w:val=""/>
      <w:lvlJc w:val="left"/>
      <w:pPr>
        <w:tabs>
          <w:tab w:val="num" w:pos="1363"/>
        </w:tabs>
        <w:ind w:left="1363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2">
    <w:nsid w:val="61D26E45"/>
    <w:multiLevelType w:val="hybridMultilevel"/>
    <w:tmpl w:val="1A72ECDE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63A86C5C"/>
    <w:multiLevelType w:val="hybridMultilevel"/>
    <w:tmpl w:val="86A6ED4C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0C63076"/>
    <w:multiLevelType w:val="hybridMultilevel"/>
    <w:tmpl w:val="4F18D6B4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0000005">
      <w:start w:val="1"/>
      <w:numFmt w:val="bullet"/>
      <w:lvlText w:val=""/>
      <w:lvlJc w:val="left"/>
      <w:pPr>
        <w:tabs>
          <w:tab w:val="num" w:pos="1903"/>
        </w:tabs>
        <w:ind w:left="1903" w:hanging="284"/>
      </w:pPr>
      <w:rPr>
        <w:rFonts w:ascii="Symbol" w:hAnsi="Symbol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5">
    <w:nsid w:val="756D3201"/>
    <w:multiLevelType w:val="hybridMultilevel"/>
    <w:tmpl w:val="34B2DF2E"/>
    <w:lvl w:ilvl="0" w:tplc="00000005">
      <w:start w:val="1"/>
      <w:numFmt w:val="bullet"/>
      <w:lvlText w:val=""/>
      <w:lvlJc w:val="left"/>
      <w:pPr>
        <w:tabs>
          <w:tab w:val="num" w:pos="1363"/>
        </w:tabs>
        <w:ind w:left="1363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14"/>
  </w:num>
  <w:num w:numId="8">
    <w:abstractNumId w:val="5"/>
  </w:num>
  <w:num w:numId="9">
    <w:abstractNumId w:val="11"/>
  </w:num>
  <w:num w:numId="10">
    <w:abstractNumId w:val="15"/>
  </w:num>
  <w:num w:numId="11">
    <w:abstractNumId w:val="12"/>
  </w:num>
  <w:num w:numId="12">
    <w:abstractNumId w:val="7"/>
  </w:num>
  <w:num w:numId="13">
    <w:abstractNumId w:val="0"/>
  </w:num>
  <w:num w:numId="14">
    <w:abstractNumId w:val="9"/>
  </w:num>
  <w:num w:numId="15">
    <w:abstractNumId w:val="13"/>
  </w:num>
  <w:num w:numId="16">
    <w:abstractNumId w:val="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1008"/>
    <w:rsid w:val="00003431"/>
    <w:rsid w:val="00011E99"/>
    <w:rsid w:val="00012399"/>
    <w:rsid w:val="00042D33"/>
    <w:rsid w:val="00046831"/>
    <w:rsid w:val="000528A7"/>
    <w:rsid w:val="00067224"/>
    <w:rsid w:val="00072D30"/>
    <w:rsid w:val="00076E55"/>
    <w:rsid w:val="000777ED"/>
    <w:rsid w:val="00080816"/>
    <w:rsid w:val="00083149"/>
    <w:rsid w:val="0008624A"/>
    <w:rsid w:val="000923AC"/>
    <w:rsid w:val="000A46EB"/>
    <w:rsid w:val="000A568A"/>
    <w:rsid w:val="000A6403"/>
    <w:rsid w:val="000A7371"/>
    <w:rsid w:val="000B1300"/>
    <w:rsid w:val="000D0508"/>
    <w:rsid w:val="000D3D69"/>
    <w:rsid w:val="000F41D9"/>
    <w:rsid w:val="000F4C83"/>
    <w:rsid w:val="00105ED5"/>
    <w:rsid w:val="00107F1E"/>
    <w:rsid w:val="00110440"/>
    <w:rsid w:val="00111828"/>
    <w:rsid w:val="00111D17"/>
    <w:rsid w:val="001122EF"/>
    <w:rsid w:val="00125D4E"/>
    <w:rsid w:val="0012705D"/>
    <w:rsid w:val="0014078B"/>
    <w:rsid w:val="00140FC1"/>
    <w:rsid w:val="00140FFC"/>
    <w:rsid w:val="00142969"/>
    <w:rsid w:val="00142F36"/>
    <w:rsid w:val="001433B3"/>
    <w:rsid w:val="001436F0"/>
    <w:rsid w:val="001506C9"/>
    <w:rsid w:val="00150D22"/>
    <w:rsid w:val="00163B6C"/>
    <w:rsid w:val="001726B8"/>
    <w:rsid w:val="0017428B"/>
    <w:rsid w:val="001770FB"/>
    <w:rsid w:val="001833E1"/>
    <w:rsid w:val="00184F76"/>
    <w:rsid w:val="001871F2"/>
    <w:rsid w:val="00194A9F"/>
    <w:rsid w:val="00196F68"/>
    <w:rsid w:val="00197E07"/>
    <w:rsid w:val="001A1CA4"/>
    <w:rsid w:val="001A4CC5"/>
    <w:rsid w:val="001B0E90"/>
    <w:rsid w:val="001B7FEB"/>
    <w:rsid w:val="001C1E73"/>
    <w:rsid w:val="001C4278"/>
    <w:rsid w:val="001C534D"/>
    <w:rsid w:val="001D57DC"/>
    <w:rsid w:val="001E0BCB"/>
    <w:rsid w:val="001E0F12"/>
    <w:rsid w:val="001E38DF"/>
    <w:rsid w:val="001E7071"/>
    <w:rsid w:val="001F0DEC"/>
    <w:rsid w:val="001F4D52"/>
    <w:rsid w:val="001F6B3E"/>
    <w:rsid w:val="00202A84"/>
    <w:rsid w:val="002061BF"/>
    <w:rsid w:val="0021208F"/>
    <w:rsid w:val="002150C7"/>
    <w:rsid w:val="00220518"/>
    <w:rsid w:val="002417ED"/>
    <w:rsid w:val="002443EB"/>
    <w:rsid w:val="0025469B"/>
    <w:rsid w:val="00290974"/>
    <w:rsid w:val="00290F5E"/>
    <w:rsid w:val="00293BBB"/>
    <w:rsid w:val="00297F15"/>
    <w:rsid w:val="002A0954"/>
    <w:rsid w:val="002A3355"/>
    <w:rsid w:val="002A70C6"/>
    <w:rsid w:val="002B2614"/>
    <w:rsid w:val="002C63F8"/>
    <w:rsid w:val="002D049C"/>
    <w:rsid w:val="002D08B3"/>
    <w:rsid w:val="002D42EE"/>
    <w:rsid w:val="002E4084"/>
    <w:rsid w:val="002E474E"/>
    <w:rsid w:val="002E70B2"/>
    <w:rsid w:val="002E72F4"/>
    <w:rsid w:val="002F03E2"/>
    <w:rsid w:val="002F076D"/>
    <w:rsid w:val="002F0ECC"/>
    <w:rsid w:val="002F3FE7"/>
    <w:rsid w:val="002F6CB6"/>
    <w:rsid w:val="00304568"/>
    <w:rsid w:val="00312C63"/>
    <w:rsid w:val="00316E2D"/>
    <w:rsid w:val="00317608"/>
    <w:rsid w:val="00330231"/>
    <w:rsid w:val="00341BE6"/>
    <w:rsid w:val="00343140"/>
    <w:rsid w:val="0037485C"/>
    <w:rsid w:val="0037567D"/>
    <w:rsid w:val="00376184"/>
    <w:rsid w:val="00377824"/>
    <w:rsid w:val="0038226E"/>
    <w:rsid w:val="00394836"/>
    <w:rsid w:val="003A24F5"/>
    <w:rsid w:val="003A3922"/>
    <w:rsid w:val="003A4DF9"/>
    <w:rsid w:val="003A52DB"/>
    <w:rsid w:val="003B2C52"/>
    <w:rsid w:val="003B37CF"/>
    <w:rsid w:val="003C2A6C"/>
    <w:rsid w:val="003E1BFD"/>
    <w:rsid w:val="003E557A"/>
    <w:rsid w:val="003E61CB"/>
    <w:rsid w:val="003F111B"/>
    <w:rsid w:val="003F3769"/>
    <w:rsid w:val="003F5484"/>
    <w:rsid w:val="00402167"/>
    <w:rsid w:val="0041612F"/>
    <w:rsid w:val="00441CF9"/>
    <w:rsid w:val="004468E6"/>
    <w:rsid w:val="004541AE"/>
    <w:rsid w:val="004556F4"/>
    <w:rsid w:val="00462A34"/>
    <w:rsid w:val="00471EA3"/>
    <w:rsid w:val="00480B1E"/>
    <w:rsid w:val="0048203D"/>
    <w:rsid w:val="004A1638"/>
    <w:rsid w:val="004B3105"/>
    <w:rsid w:val="004C6236"/>
    <w:rsid w:val="004D1885"/>
    <w:rsid w:val="004E0861"/>
    <w:rsid w:val="004E2481"/>
    <w:rsid w:val="004E424A"/>
    <w:rsid w:val="004F01D3"/>
    <w:rsid w:val="004F0302"/>
    <w:rsid w:val="0050541C"/>
    <w:rsid w:val="00512A19"/>
    <w:rsid w:val="00513B50"/>
    <w:rsid w:val="00517F77"/>
    <w:rsid w:val="00523B48"/>
    <w:rsid w:val="0053137B"/>
    <w:rsid w:val="00533D3B"/>
    <w:rsid w:val="00534C9C"/>
    <w:rsid w:val="005428C0"/>
    <w:rsid w:val="00542A2D"/>
    <w:rsid w:val="005437DD"/>
    <w:rsid w:val="00551511"/>
    <w:rsid w:val="005577B0"/>
    <w:rsid w:val="005617C8"/>
    <w:rsid w:val="005636F5"/>
    <w:rsid w:val="0056439C"/>
    <w:rsid w:val="00572033"/>
    <w:rsid w:val="00573F23"/>
    <w:rsid w:val="00577910"/>
    <w:rsid w:val="00582C9D"/>
    <w:rsid w:val="00591764"/>
    <w:rsid w:val="005932EE"/>
    <w:rsid w:val="005974D9"/>
    <w:rsid w:val="005A29CF"/>
    <w:rsid w:val="005A3122"/>
    <w:rsid w:val="005B6FFF"/>
    <w:rsid w:val="005C43F4"/>
    <w:rsid w:val="005C644A"/>
    <w:rsid w:val="005C7474"/>
    <w:rsid w:val="005D359D"/>
    <w:rsid w:val="005F13BE"/>
    <w:rsid w:val="005F1FB7"/>
    <w:rsid w:val="005F7DEE"/>
    <w:rsid w:val="0060163E"/>
    <w:rsid w:val="00602F84"/>
    <w:rsid w:val="006050D6"/>
    <w:rsid w:val="00611CF2"/>
    <w:rsid w:val="0061520D"/>
    <w:rsid w:val="00615BEC"/>
    <w:rsid w:val="00616B8A"/>
    <w:rsid w:val="0061716C"/>
    <w:rsid w:val="006210ED"/>
    <w:rsid w:val="00621CBE"/>
    <w:rsid w:val="00624427"/>
    <w:rsid w:val="00624911"/>
    <w:rsid w:val="0063048B"/>
    <w:rsid w:val="006503FA"/>
    <w:rsid w:val="00661168"/>
    <w:rsid w:val="006676F1"/>
    <w:rsid w:val="0067163A"/>
    <w:rsid w:val="00680417"/>
    <w:rsid w:val="00686C1B"/>
    <w:rsid w:val="00686FA0"/>
    <w:rsid w:val="006919E0"/>
    <w:rsid w:val="0069712A"/>
    <w:rsid w:val="006A6061"/>
    <w:rsid w:val="006B410E"/>
    <w:rsid w:val="006B4C66"/>
    <w:rsid w:val="006C54BC"/>
    <w:rsid w:val="006C6F93"/>
    <w:rsid w:val="006D6C1F"/>
    <w:rsid w:val="006E1A7A"/>
    <w:rsid w:val="006E4A20"/>
    <w:rsid w:val="006F0DE0"/>
    <w:rsid w:val="006F303A"/>
    <w:rsid w:val="006F418E"/>
    <w:rsid w:val="00700702"/>
    <w:rsid w:val="0070621B"/>
    <w:rsid w:val="0070746F"/>
    <w:rsid w:val="00715B55"/>
    <w:rsid w:val="00720975"/>
    <w:rsid w:val="00720A28"/>
    <w:rsid w:val="00720E00"/>
    <w:rsid w:val="00721F10"/>
    <w:rsid w:val="00724859"/>
    <w:rsid w:val="00726B46"/>
    <w:rsid w:val="007404C6"/>
    <w:rsid w:val="00744244"/>
    <w:rsid w:val="00746023"/>
    <w:rsid w:val="007520E8"/>
    <w:rsid w:val="00760743"/>
    <w:rsid w:val="00763887"/>
    <w:rsid w:val="00775140"/>
    <w:rsid w:val="00785258"/>
    <w:rsid w:val="007B0C4F"/>
    <w:rsid w:val="007C049E"/>
    <w:rsid w:val="007C5A4E"/>
    <w:rsid w:val="007D4D71"/>
    <w:rsid w:val="007D7837"/>
    <w:rsid w:val="007E0561"/>
    <w:rsid w:val="007E1D8B"/>
    <w:rsid w:val="007E3D06"/>
    <w:rsid w:val="007E6B9A"/>
    <w:rsid w:val="007F10C4"/>
    <w:rsid w:val="007F460C"/>
    <w:rsid w:val="007F7D41"/>
    <w:rsid w:val="00801FA2"/>
    <w:rsid w:val="00803A9C"/>
    <w:rsid w:val="0080785B"/>
    <w:rsid w:val="00812BDF"/>
    <w:rsid w:val="00813981"/>
    <w:rsid w:val="00817FD4"/>
    <w:rsid w:val="00822362"/>
    <w:rsid w:val="008262B7"/>
    <w:rsid w:val="00835E41"/>
    <w:rsid w:val="00842A82"/>
    <w:rsid w:val="00845747"/>
    <w:rsid w:val="00850239"/>
    <w:rsid w:val="0085428E"/>
    <w:rsid w:val="00867E3F"/>
    <w:rsid w:val="00870864"/>
    <w:rsid w:val="00870E3B"/>
    <w:rsid w:val="00876609"/>
    <w:rsid w:val="00881210"/>
    <w:rsid w:val="00886109"/>
    <w:rsid w:val="00893C7D"/>
    <w:rsid w:val="008961D1"/>
    <w:rsid w:val="00896789"/>
    <w:rsid w:val="008A09DA"/>
    <w:rsid w:val="008A5B48"/>
    <w:rsid w:val="008A7D63"/>
    <w:rsid w:val="008A7D8E"/>
    <w:rsid w:val="008B2210"/>
    <w:rsid w:val="008B79CE"/>
    <w:rsid w:val="008B7BC2"/>
    <w:rsid w:val="008C3CB4"/>
    <w:rsid w:val="008E1247"/>
    <w:rsid w:val="008E1795"/>
    <w:rsid w:val="008F43CB"/>
    <w:rsid w:val="0090106A"/>
    <w:rsid w:val="00906E39"/>
    <w:rsid w:val="00911B3B"/>
    <w:rsid w:val="00926FDF"/>
    <w:rsid w:val="00927723"/>
    <w:rsid w:val="0092787D"/>
    <w:rsid w:val="00930AA7"/>
    <w:rsid w:val="00933BAD"/>
    <w:rsid w:val="0093539B"/>
    <w:rsid w:val="00936E17"/>
    <w:rsid w:val="009514A7"/>
    <w:rsid w:val="00953590"/>
    <w:rsid w:val="00965CE1"/>
    <w:rsid w:val="0098506E"/>
    <w:rsid w:val="009900AE"/>
    <w:rsid w:val="009913CC"/>
    <w:rsid w:val="0099172A"/>
    <w:rsid w:val="009A0D41"/>
    <w:rsid w:val="009A6504"/>
    <w:rsid w:val="009A70ED"/>
    <w:rsid w:val="009B0752"/>
    <w:rsid w:val="009C66F0"/>
    <w:rsid w:val="009D61F2"/>
    <w:rsid w:val="009E3856"/>
    <w:rsid w:val="009E7FAB"/>
    <w:rsid w:val="009F5D5D"/>
    <w:rsid w:val="009F7CD8"/>
    <w:rsid w:val="00A01FEC"/>
    <w:rsid w:val="00A05098"/>
    <w:rsid w:val="00A058A1"/>
    <w:rsid w:val="00A05DA4"/>
    <w:rsid w:val="00A0619C"/>
    <w:rsid w:val="00A07EDA"/>
    <w:rsid w:val="00A11AE0"/>
    <w:rsid w:val="00A124AF"/>
    <w:rsid w:val="00A132A6"/>
    <w:rsid w:val="00A13A98"/>
    <w:rsid w:val="00A164DA"/>
    <w:rsid w:val="00A40773"/>
    <w:rsid w:val="00A40BC2"/>
    <w:rsid w:val="00A41492"/>
    <w:rsid w:val="00A5017C"/>
    <w:rsid w:val="00A54167"/>
    <w:rsid w:val="00A566A6"/>
    <w:rsid w:val="00A655EA"/>
    <w:rsid w:val="00A80FEA"/>
    <w:rsid w:val="00A81DDE"/>
    <w:rsid w:val="00A9365D"/>
    <w:rsid w:val="00A96E4E"/>
    <w:rsid w:val="00AA141F"/>
    <w:rsid w:val="00AA2C89"/>
    <w:rsid w:val="00AB1008"/>
    <w:rsid w:val="00AB1F5D"/>
    <w:rsid w:val="00AB6C76"/>
    <w:rsid w:val="00AC7379"/>
    <w:rsid w:val="00AD055B"/>
    <w:rsid w:val="00AD08CC"/>
    <w:rsid w:val="00AD100C"/>
    <w:rsid w:val="00AD577E"/>
    <w:rsid w:val="00AD60D8"/>
    <w:rsid w:val="00AE2B01"/>
    <w:rsid w:val="00AE53E0"/>
    <w:rsid w:val="00AF7922"/>
    <w:rsid w:val="00B05274"/>
    <w:rsid w:val="00B058D9"/>
    <w:rsid w:val="00B1519B"/>
    <w:rsid w:val="00B206A7"/>
    <w:rsid w:val="00B2158F"/>
    <w:rsid w:val="00B26560"/>
    <w:rsid w:val="00B4275A"/>
    <w:rsid w:val="00B52D75"/>
    <w:rsid w:val="00B547EF"/>
    <w:rsid w:val="00B63C19"/>
    <w:rsid w:val="00B653B9"/>
    <w:rsid w:val="00B66CA9"/>
    <w:rsid w:val="00B7716D"/>
    <w:rsid w:val="00B7744D"/>
    <w:rsid w:val="00B86588"/>
    <w:rsid w:val="00BA4950"/>
    <w:rsid w:val="00BA6FFC"/>
    <w:rsid w:val="00BC0E42"/>
    <w:rsid w:val="00BD3422"/>
    <w:rsid w:val="00BD455B"/>
    <w:rsid w:val="00BF5777"/>
    <w:rsid w:val="00C03203"/>
    <w:rsid w:val="00C0503D"/>
    <w:rsid w:val="00C10A27"/>
    <w:rsid w:val="00C13474"/>
    <w:rsid w:val="00C1379B"/>
    <w:rsid w:val="00C1530F"/>
    <w:rsid w:val="00C16357"/>
    <w:rsid w:val="00C21628"/>
    <w:rsid w:val="00C40D4C"/>
    <w:rsid w:val="00C41325"/>
    <w:rsid w:val="00C456B9"/>
    <w:rsid w:val="00C45E23"/>
    <w:rsid w:val="00C5283A"/>
    <w:rsid w:val="00C53F4B"/>
    <w:rsid w:val="00C55377"/>
    <w:rsid w:val="00C55D23"/>
    <w:rsid w:val="00C62A90"/>
    <w:rsid w:val="00C72BFC"/>
    <w:rsid w:val="00C74C97"/>
    <w:rsid w:val="00C87CDB"/>
    <w:rsid w:val="00C92721"/>
    <w:rsid w:val="00CA267C"/>
    <w:rsid w:val="00CA3824"/>
    <w:rsid w:val="00CB1A2C"/>
    <w:rsid w:val="00CC0CFE"/>
    <w:rsid w:val="00CE1238"/>
    <w:rsid w:val="00CF0033"/>
    <w:rsid w:val="00D00566"/>
    <w:rsid w:val="00D054BB"/>
    <w:rsid w:val="00D15B8E"/>
    <w:rsid w:val="00D16C7B"/>
    <w:rsid w:val="00D23D71"/>
    <w:rsid w:val="00D272DD"/>
    <w:rsid w:val="00D318FD"/>
    <w:rsid w:val="00D31B71"/>
    <w:rsid w:val="00D4084E"/>
    <w:rsid w:val="00D47E3B"/>
    <w:rsid w:val="00D53C33"/>
    <w:rsid w:val="00D57A2C"/>
    <w:rsid w:val="00D605FA"/>
    <w:rsid w:val="00D6296A"/>
    <w:rsid w:val="00D65BC3"/>
    <w:rsid w:val="00D803A6"/>
    <w:rsid w:val="00D812A4"/>
    <w:rsid w:val="00D8230C"/>
    <w:rsid w:val="00D82DA9"/>
    <w:rsid w:val="00D870BB"/>
    <w:rsid w:val="00D92191"/>
    <w:rsid w:val="00D96304"/>
    <w:rsid w:val="00D96B5D"/>
    <w:rsid w:val="00D974B3"/>
    <w:rsid w:val="00DA2A4C"/>
    <w:rsid w:val="00DA5B97"/>
    <w:rsid w:val="00DB63EA"/>
    <w:rsid w:val="00DB6DB6"/>
    <w:rsid w:val="00DC23D5"/>
    <w:rsid w:val="00DC3085"/>
    <w:rsid w:val="00DC3386"/>
    <w:rsid w:val="00DC4125"/>
    <w:rsid w:val="00DD6DB2"/>
    <w:rsid w:val="00DD70E2"/>
    <w:rsid w:val="00DD76AA"/>
    <w:rsid w:val="00DD7814"/>
    <w:rsid w:val="00DE2DCE"/>
    <w:rsid w:val="00DF2713"/>
    <w:rsid w:val="00DF4A3A"/>
    <w:rsid w:val="00E04FFE"/>
    <w:rsid w:val="00E064DF"/>
    <w:rsid w:val="00E31A7D"/>
    <w:rsid w:val="00E3429E"/>
    <w:rsid w:val="00E36912"/>
    <w:rsid w:val="00E44179"/>
    <w:rsid w:val="00E44AF8"/>
    <w:rsid w:val="00E603CF"/>
    <w:rsid w:val="00E637F0"/>
    <w:rsid w:val="00E86AEE"/>
    <w:rsid w:val="00E87C33"/>
    <w:rsid w:val="00E97F4C"/>
    <w:rsid w:val="00EB6489"/>
    <w:rsid w:val="00EB7628"/>
    <w:rsid w:val="00EC31B9"/>
    <w:rsid w:val="00EC45ED"/>
    <w:rsid w:val="00EC7200"/>
    <w:rsid w:val="00ED2396"/>
    <w:rsid w:val="00ED24BF"/>
    <w:rsid w:val="00EF1694"/>
    <w:rsid w:val="00EF2066"/>
    <w:rsid w:val="00EF6747"/>
    <w:rsid w:val="00F00D30"/>
    <w:rsid w:val="00F04267"/>
    <w:rsid w:val="00F0746C"/>
    <w:rsid w:val="00F13501"/>
    <w:rsid w:val="00F21A11"/>
    <w:rsid w:val="00F25202"/>
    <w:rsid w:val="00F25C72"/>
    <w:rsid w:val="00F37352"/>
    <w:rsid w:val="00F421A7"/>
    <w:rsid w:val="00F457B3"/>
    <w:rsid w:val="00F51277"/>
    <w:rsid w:val="00F544B0"/>
    <w:rsid w:val="00F63F10"/>
    <w:rsid w:val="00F73B45"/>
    <w:rsid w:val="00F8169F"/>
    <w:rsid w:val="00F85D59"/>
    <w:rsid w:val="00F87D2F"/>
    <w:rsid w:val="00F91BA9"/>
    <w:rsid w:val="00FA01FB"/>
    <w:rsid w:val="00FA43D3"/>
    <w:rsid w:val="00FA7BFB"/>
    <w:rsid w:val="00FB53EA"/>
    <w:rsid w:val="00FB7F7E"/>
    <w:rsid w:val="00FC4A7A"/>
    <w:rsid w:val="00FC4E3D"/>
    <w:rsid w:val="00FD1284"/>
    <w:rsid w:val="00FD1D76"/>
    <w:rsid w:val="00FD34DF"/>
    <w:rsid w:val="00FE2847"/>
    <w:rsid w:val="00FE312A"/>
    <w:rsid w:val="00FF194A"/>
    <w:rsid w:val="00FF3135"/>
    <w:rsid w:val="00FF316D"/>
    <w:rsid w:val="00FF4F50"/>
    <w:rsid w:val="00FF5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26E"/>
    <w:rPr>
      <w:sz w:val="24"/>
      <w:szCs w:val="24"/>
    </w:rPr>
  </w:style>
  <w:style w:type="paragraph" w:styleId="1">
    <w:name w:val="heading 1"/>
    <w:basedOn w:val="a"/>
    <w:link w:val="10"/>
    <w:qFormat/>
    <w:rsid w:val="00E637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73F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qFormat/>
    <w:rsid w:val="00E637F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1300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 Знак Знак Знак"/>
    <w:basedOn w:val="a"/>
    <w:rsid w:val="00DA2A4C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1">
    <w:name w:val="1Орган_ПР Знак"/>
    <w:basedOn w:val="a0"/>
    <w:link w:val="12"/>
    <w:locked/>
    <w:rsid w:val="00572033"/>
    <w:rPr>
      <w:rFonts w:ascii="Arial" w:hAnsi="Arial"/>
      <w:b/>
      <w:caps/>
      <w:sz w:val="26"/>
      <w:szCs w:val="28"/>
      <w:lang w:eastAsia="ar-SA" w:bidi="ar-SA"/>
    </w:rPr>
  </w:style>
  <w:style w:type="paragraph" w:customStyle="1" w:styleId="12">
    <w:name w:val="1Орган_ПР"/>
    <w:basedOn w:val="a"/>
    <w:link w:val="11"/>
    <w:qFormat/>
    <w:rsid w:val="00572033"/>
    <w:pPr>
      <w:snapToGrid w:val="0"/>
      <w:jc w:val="center"/>
    </w:pPr>
    <w:rPr>
      <w:rFonts w:ascii="Arial" w:hAnsi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572033"/>
    <w:rPr>
      <w:rFonts w:ascii="Arial" w:hAnsi="Arial"/>
      <w:b/>
      <w:sz w:val="26"/>
      <w:szCs w:val="28"/>
      <w:lang w:eastAsia="ar-SA" w:bidi="ar-SA"/>
    </w:rPr>
  </w:style>
  <w:style w:type="paragraph" w:customStyle="1" w:styleId="22">
    <w:name w:val="2Название"/>
    <w:basedOn w:val="a"/>
    <w:link w:val="21"/>
    <w:qFormat/>
    <w:rsid w:val="00572033"/>
    <w:pPr>
      <w:ind w:right="4536"/>
      <w:jc w:val="both"/>
    </w:pPr>
    <w:rPr>
      <w:rFonts w:ascii="Arial" w:hAnsi="Arial"/>
      <w:b/>
      <w:sz w:val="26"/>
      <w:szCs w:val="28"/>
      <w:lang w:eastAsia="ar-SA"/>
    </w:rPr>
  </w:style>
  <w:style w:type="paragraph" w:customStyle="1" w:styleId="a5">
    <w:name w:val="Знак"/>
    <w:basedOn w:val="a"/>
    <w:rsid w:val="005720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572033"/>
    <w:pPr>
      <w:widowControl w:val="0"/>
      <w:autoSpaceDE w:val="0"/>
      <w:autoSpaceDN w:val="0"/>
      <w:adjustRightInd w:val="0"/>
      <w:spacing w:line="493" w:lineRule="exact"/>
      <w:ind w:hanging="346"/>
      <w:jc w:val="both"/>
    </w:pPr>
  </w:style>
  <w:style w:type="character" w:customStyle="1" w:styleId="FontStyle24">
    <w:name w:val="Font Style24"/>
    <w:basedOn w:val="a0"/>
    <w:rsid w:val="00572033"/>
    <w:rPr>
      <w:rFonts w:ascii="Times New Roman" w:hAnsi="Times New Roman" w:cs="Times New Roman"/>
      <w:spacing w:val="10"/>
      <w:sz w:val="24"/>
      <w:szCs w:val="24"/>
    </w:rPr>
  </w:style>
  <w:style w:type="character" w:customStyle="1" w:styleId="10">
    <w:name w:val="Заголовок 1 Знак"/>
    <w:basedOn w:val="a0"/>
    <w:link w:val="1"/>
    <w:rsid w:val="00E637F0"/>
    <w:rPr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rsid w:val="00E637F0"/>
    <w:rPr>
      <w:b/>
      <w:bCs/>
      <w:sz w:val="24"/>
      <w:szCs w:val="24"/>
    </w:rPr>
  </w:style>
  <w:style w:type="paragraph" w:styleId="23">
    <w:name w:val="Body Text Indent 2"/>
    <w:basedOn w:val="a"/>
    <w:link w:val="24"/>
    <w:rsid w:val="00E637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637F0"/>
    <w:rPr>
      <w:sz w:val="24"/>
      <w:szCs w:val="24"/>
    </w:rPr>
  </w:style>
  <w:style w:type="paragraph" w:styleId="a6">
    <w:name w:val="Body Text Indent"/>
    <w:aliases w:val="Основной текст с отступом Знак1"/>
    <w:basedOn w:val="a"/>
    <w:link w:val="25"/>
    <w:rsid w:val="00E637F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rsid w:val="00E637F0"/>
    <w:rPr>
      <w:sz w:val="24"/>
      <w:szCs w:val="24"/>
    </w:rPr>
  </w:style>
  <w:style w:type="character" w:customStyle="1" w:styleId="25">
    <w:name w:val="Основной текст с отступом Знак2"/>
    <w:aliases w:val="Основной текст с отступом Знак1 Знак"/>
    <w:basedOn w:val="a0"/>
    <w:link w:val="a6"/>
    <w:rsid w:val="00E637F0"/>
    <w:rPr>
      <w:sz w:val="24"/>
      <w:szCs w:val="24"/>
    </w:rPr>
  </w:style>
  <w:style w:type="paragraph" w:customStyle="1" w:styleId="13">
    <w:name w:val="Обычный1"/>
    <w:rsid w:val="00E637F0"/>
    <w:pPr>
      <w:widowControl w:val="0"/>
      <w:suppressAutoHyphens/>
      <w:spacing w:line="300" w:lineRule="auto"/>
      <w:ind w:firstLine="600"/>
      <w:jc w:val="center"/>
    </w:pPr>
    <w:rPr>
      <w:rFonts w:ascii="Arial" w:eastAsia="Arial" w:hAnsi="Arial"/>
      <w:i/>
      <w:sz w:val="26"/>
      <w:szCs w:val="28"/>
      <w:lang w:eastAsia="ar-SA"/>
    </w:rPr>
  </w:style>
  <w:style w:type="paragraph" w:styleId="a8">
    <w:name w:val="header"/>
    <w:basedOn w:val="a"/>
    <w:link w:val="a9"/>
    <w:rsid w:val="00A936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9365D"/>
    <w:rPr>
      <w:sz w:val="24"/>
      <w:szCs w:val="24"/>
    </w:rPr>
  </w:style>
  <w:style w:type="paragraph" w:styleId="aa">
    <w:name w:val="footer"/>
    <w:basedOn w:val="a"/>
    <w:link w:val="ab"/>
    <w:rsid w:val="00A936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9365D"/>
    <w:rPr>
      <w:sz w:val="24"/>
      <w:szCs w:val="24"/>
    </w:rPr>
  </w:style>
  <w:style w:type="paragraph" w:customStyle="1" w:styleId="FR1">
    <w:name w:val="FR1"/>
    <w:rsid w:val="00A13A98"/>
    <w:pPr>
      <w:widowControl w:val="0"/>
      <w:snapToGrid w:val="0"/>
    </w:pPr>
    <w:rPr>
      <w:sz w:val="28"/>
    </w:rPr>
  </w:style>
  <w:style w:type="paragraph" w:customStyle="1" w:styleId="3">
    <w:name w:val="Уровень 3"/>
    <w:next w:val="ac"/>
    <w:link w:val="30"/>
    <w:autoRedefine/>
    <w:rsid w:val="001506C9"/>
    <w:pPr>
      <w:spacing w:before="120" w:after="120"/>
    </w:pPr>
    <w:rPr>
      <w:b/>
      <w:caps/>
      <w:sz w:val="22"/>
      <w:szCs w:val="28"/>
    </w:rPr>
  </w:style>
  <w:style w:type="character" w:customStyle="1" w:styleId="30">
    <w:name w:val="Уровень 3 Знак"/>
    <w:basedOn w:val="a0"/>
    <w:link w:val="3"/>
    <w:rsid w:val="001506C9"/>
    <w:rPr>
      <w:b/>
      <w:caps/>
      <w:sz w:val="22"/>
      <w:szCs w:val="28"/>
      <w:lang w:val="ru-RU" w:eastAsia="ru-RU" w:bidi="ar-SA"/>
    </w:rPr>
  </w:style>
  <w:style w:type="paragraph" w:customStyle="1" w:styleId="41">
    <w:name w:val="Уровень 4"/>
    <w:next w:val="ac"/>
    <w:link w:val="42"/>
    <w:autoRedefine/>
    <w:rsid w:val="001506C9"/>
    <w:pPr>
      <w:spacing w:before="120" w:after="120"/>
    </w:pPr>
    <w:rPr>
      <w:b/>
      <w:i/>
      <w:caps/>
      <w:sz w:val="22"/>
      <w:szCs w:val="24"/>
    </w:rPr>
  </w:style>
  <w:style w:type="character" w:customStyle="1" w:styleId="42">
    <w:name w:val="Уровень 4 Знак"/>
    <w:basedOn w:val="a0"/>
    <w:link w:val="41"/>
    <w:rsid w:val="001506C9"/>
    <w:rPr>
      <w:b/>
      <w:i/>
      <w:caps/>
      <w:sz w:val="22"/>
      <w:szCs w:val="24"/>
      <w:lang w:val="ru-RU" w:eastAsia="ru-RU" w:bidi="ar-SA"/>
    </w:rPr>
  </w:style>
  <w:style w:type="paragraph" w:customStyle="1" w:styleId="0">
    <w:name w:val="Основной 0"/>
    <w:aliases w:val="95,95ПК"/>
    <w:basedOn w:val="a"/>
    <w:link w:val="00"/>
    <w:qFormat/>
    <w:rsid w:val="001506C9"/>
    <w:pPr>
      <w:ind w:firstLine="539"/>
      <w:jc w:val="both"/>
    </w:pPr>
    <w:rPr>
      <w:lang w:eastAsia="en-US"/>
    </w:rPr>
  </w:style>
  <w:style w:type="character" w:customStyle="1" w:styleId="00">
    <w:name w:val="Основной 0 Знак"/>
    <w:aliases w:val="95 Знак,95ПК Знак"/>
    <w:basedOn w:val="a0"/>
    <w:link w:val="0"/>
    <w:locked/>
    <w:rsid w:val="001506C9"/>
    <w:rPr>
      <w:sz w:val="24"/>
      <w:szCs w:val="24"/>
      <w:lang w:eastAsia="en-US"/>
    </w:rPr>
  </w:style>
  <w:style w:type="paragraph" w:styleId="ac">
    <w:name w:val="Body Text"/>
    <w:basedOn w:val="a"/>
    <w:link w:val="ad"/>
    <w:rsid w:val="001506C9"/>
    <w:pPr>
      <w:spacing w:after="120"/>
    </w:pPr>
  </w:style>
  <w:style w:type="character" w:customStyle="1" w:styleId="ad">
    <w:name w:val="Основной текст Знак"/>
    <w:basedOn w:val="a0"/>
    <w:link w:val="ac"/>
    <w:rsid w:val="001506C9"/>
    <w:rPr>
      <w:sz w:val="24"/>
      <w:szCs w:val="24"/>
    </w:rPr>
  </w:style>
  <w:style w:type="paragraph" w:customStyle="1" w:styleId="ConsPlusNonformat">
    <w:name w:val="ConsPlusNonformat"/>
    <w:rsid w:val="004D18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qFormat/>
    <w:rsid w:val="00FB7F7E"/>
    <w:pPr>
      <w:spacing w:after="200" w:line="276" w:lineRule="auto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00">
    <w:name w:val="1 Основной текст 0"/>
    <w:aliases w:val="95 ПК,А. Основной текст 0 Знак Знак,Основной текст 0,А. Основной текст 0,1. Основной текст 0,А. Основной текст 0 Знак Знак Знак Знак,А. Основной текст 0 Знак Знак Знак Знак Знак Знак"/>
    <w:basedOn w:val="a"/>
    <w:link w:val="101"/>
    <w:rsid w:val="00A132A6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1">
    <w:name w:val="1 Основной текст 0 Знак"/>
    <w:aliases w:val="95 ПК Знак,А. Основной текст 0 Знак Знак Знак,Основной текст 0 Знак,А. Основной текст 0 Знак,А. Основной текст 0 Знак Знак Знак Знак Знак"/>
    <w:basedOn w:val="a0"/>
    <w:link w:val="100"/>
    <w:rsid w:val="00A132A6"/>
    <w:rPr>
      <w:rFonts w:eastAsia="Calibri"/>
      <w:color w:val="000000"/>
      <w:kern w:val="24"/>
      <w:sz w:val="24"/>
      <w:szCs w:val="24"/>
      <w:lang w:eastAsia="en-US"/>
    </w:rPr>
  </w:style>
  <w:style w:type="character" w:styleId="af">
    <w:name w:val="Emphasis"/>
    <w:basedOn w:val="a0"/>
    <w:qFormat/>
    <w:rsid w:val="00107F1E"/>
    <w:rPr>
      <w:i/>
      <w:iCs/>
    </w:rPr>
  </w:style>
  <w:style w:type="table" w:styleId="af0">
    <w:name w:val="Table Grid"/>
    <w:basedOn w:val="a1"/>
    <w:rsid w:val="00052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63048B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rsid w:val="00953590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953590"/>
  </w:style>
  <w:style w:type="character" w:styleId="af4">
    <w:name w:val="footnote reference"/>
    <w:basedOn w:val="a0"/>
    <w:rsid w:val="00953590"/>
    <w:rPr>
      <w:vertAlign w:val="superscript"/>
    </w:rPr>
  </w:style>
  <w:style w:type="paragraph" w:styleId="af5">
    <w:name w:val="caption"/>
    <w:basedOn w:val="a"/>
    <w:next w:val="a"/>
    <w:qFormat/>
    <w:rsid w:val="007F10C4"/>
    <w:rPr>
      <w:b/>
      <w:bCs/>
      <w:sz w:val="20"/>
      <w:szCs w:val="20"/>
    </w:rPr>
  </w:style>
  <w:style w:type="paragraph" w:customStyle="1" w:styleId="Default">
    <w:name w:val="Default"/>
    <w:rsid w:val="00542A2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573F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No Spacing"/>
    <w:uiPriority w:val="1"/>
    <w:qFormat/>
    <w:rsid w:val="0076074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CE645-815B-41CA-B711-C712EF737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3696</Words>
  <Characters>21073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</cp:lastModifiedBy>
  <cp:revision>26</cp:revision>
  <cp:lastPrinted>2018-05-11T08:39:00Z</cp:lastPrinted>
  <dcterms:created xsi:type="dcterms:W3CDTF">2024-04-27T05:24:00Z</dcterms:created>
  <dcterms:modified xsi:type="dcterms:W3CDTF">2024-05-02T05:31:00Z</dcterms:modified>
</cp:coreProperties>
</file>