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001125" w:rsidRPr="00FB1507" w:rsidRDefault="00BC1A31" w:rsidP="00001125">
      <w:pPr>
        <w:tabs>
          <w:tab w:val="left" w:pos="3160"/>
        </w:tabs>
        <w:spacing w:after="0" w:line="240" w:lineRule="auto"/>
        <w:jc w:val="center"/>
        <w:rPr>
          <w:sz w:val="28"/>
          <w:szCs w:val="28"/>
        </w:rPr>
      </w:pPr>
      <w:r w:rsidRPr="00FB1507">
        <w:rPr>
          <w:rFonts w:ascii="Times New Roman" w:hAnsi="Times New Roman" w:cs="Times New Roman"/>
          <w:noProof/>
        </w:rPr>
        <w:t xml:space="preserve"> </w:t>
      </w:r>
      <w:r w:rsidRPr="00FB1507">
        <w:rPr>
          <w:sz w:val="28"/>
          <w:szCs w:val="28"/>
        </w:rPr>
        <w:t xml:space="preserve">      </w:t>
      </w:r>
      <w:r w:rsidR="00001125" w:rsidRPr="00FB1507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40"/>
          <w:szCs w:val="40"/>
        </w:rPr>
      </w:pPr>
      <w:r w:rsidRPr="00FB1507">
        <w:rPr>
          <w:b/>
          <w:bCs/>
          <w:sz w:val="40"/>
          <w:szCs w:val="40"/>
        </w:rPr>
        <w:t xml:space="preserve">Совет  народных депутатов </w:t>
      </w: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B1507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</w:t>
      </w: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36"/>
          <w:szCs w:val="36"/>
        </w:rPr>
      </w:pPr>
      <w:r w:rsidRPr="00FB1507">
        <w:rPr>
          <w:b/>
          <w:bCs/>
          <w:sz w:val="36"/>
          <w:szCs w:val="36"/>
        </w:rPr>
        <w:t>Бутурлиновского муниципального района</w:t>
      </w:r>
    </w:p>
    <w:p w:rsidR="00001125" w:rsidRPr="00FB1507" w:rsidRDefault="00001125" w:rsidP="00001125">
      <w:pPr>
        <w:pStyle w:val="1"/>
        <w:rPr>
          <w:b/>
          <w:bCs/>
          <w:i/>
          <w:sz w:val="36"/>
        </w:rPr>
      </w:pPr>
      <w:r w:rsidRPr="00FB1507">
        <w:rPr>
          <w:b/>
          <w:bCs/>
          <w:i/>
          <w:sz w:val="36"/>
        </w:rPr>
        <w:t>Воронежской области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b/>
        </w:rPr>
      </w:pP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B1507">
        <w:rPr>
          <w:rFonts w:ascii="Times New Roman" w:hAnsi="Times New Roman" w:cs="Times New Roman"/>
          <w:b/>
          <w:bCs/>
          <w:i/>
          <w:sz w:val="40"/>
        </w:rPr>
        <w:t>РЕШЕНИЕ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 </w:t>
      </w:r>
      <w:r w:rsidR="00905DB6">
        <w:rPr>
          <w:rFonts w:ascii="Times New Roman" w:hAnsi="Times New Roman" w:cs="Times New Roman"/>
          <w:sz w:val="28"/>
          <w:szCs w:val="28"/>
        </w:rPr>
        <w:t>27</w:t>
      </w:r>
      <w:r w:rsidR="00720A39">
        <w:rPr>
          <w:rFonts w:ascii="Times New Roman" w:hAnsi="Times New Roman" w:cs="Times New Roman"/>
          <w:sz w:val="28"/>
          <w:szCs w:val="28"/>
        </w:rPr>
        <w:t>.01</w:t>
      </w:r>
      <w:r w:rsidRPr="00FB1507">
        <w:rPr>
          <w:rFonts w:ascii="Times New Roman" w:hAnsi="Times New Roman" w:cs="Times New Roman"/>
          <w:sz w:val="28"/>
          <w:szCs w:val="28"/>
        </w:rPr>
        <w:t>.202</w:t>
      </w:r>
      <w:r w:rsidR="00905DB6">
        <w:rPr>
          <w:rFonts w:ascii="Times New Roman" w:hAnsi="Times New Roman" w:cs="Times New Roman"/>
          <w:sz w:val="28"/>
          <w:szCs w:val="28"/>
        </w:rPr>
        <w:t>5</w:t>
      </w:r>
      <w:r w:rsidRPr="00FB1507">
        <w:rPr>
          <w:rFonts w:ascii="Times New Roman" w:hAnsi="Times New Roman" w:cs="Times New Roman"/>
          <w:sz w:val="28"/>
          <w:szCs w:val="28"/>
        </w:rPr>
        <w:t xml:space="preserve">  года   №</w:t>
      </w:r>
      <w:r w:rsidR="008C7604">
        <w:rPr>
          <w:rFonts w:ascii="Times New Roman" w:hAnsi="Times New Roman" w:cs="Times New Roman"/>
          <w:sz w:val="28"/>
          <w:szCs w:val="28"/>
        </w:rPr>
        <w:t>1</w:t>
      </w:r>
      <w:r w:rsidR="00905DB6">
        <w:rPr>
          <w:rFonts w:ascii="Times New Roman" w:hAnsi="Times New Roman" w:cs="Times New Roman"/>
          <w:sz w:val="28"/>
          <w:szCs w:val="28"/>
        </w:rPr>
        <w:t>55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513E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B1507">
        <w:rPr>
          <w:rFonts w:ascii="Times New Roman" w:hAnsi="Times New Roman" w:cs="Times New Roman"/>
        </w:rPr>
        <w:t xml:space="preserve">с. </w:t>
      </w:r>
      <w:proofErr w:type="spellStart"/>
      <w:r w:rsidRPr="00FB1507">
        <w:rPr>
          <w:rFonts w:ascii="Times New Roman" w:hAnsi="Times New Roman" w:cs="Times New Roman"/>
        </w:rPr>
        <w:t>Сериково</w:t>
      </w:r>
      <w:proofErr w:type="spellEnd"/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</w:t>
      </w:r>
      <w:r w:rsidR="00905DB6">
        <w:rPr>
          <w:rFonts w:ascii="Times New Roman" w:hAnsi="Times New Roman" w:cs="Times New Roman"/>
          <w:b/>
          <w:sz w:val="28"/>
          <w:szCs w:val="28"/>
        </w:rPr>
        <w:t>4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1125" w:rsidRPr="00FB1507" w:rsidRDefault="00001125" w:rsidP="00001125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proofErr w:type="gramStart"/>
      <w:r w:rsidRPr="00FB1507"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 Устава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области, заслушав и обсудив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</w:t>
      </w:r>
      <w:r w:rsidR="00C57CBA">
        <w:t>Матвиенко Анны Николаевны</w:t>
      </w:r>
      <w:r w:rsidRPr="00FB1507">
        <w:t xml:space="preserve"> о результатах своей деятельности и деятельности</w:t>
      </w:r>
      <w:proofErr w:type="gramEnd"/>
      <w:r w:rsidRPr="00FB1507">
        <w:t xml:space="preserve">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7846E9">
        <w:t>4</w:t>
      </w:r>
      <w:r w:rsidRPr="00FB1507">
        <w:t xml:space="preserve"> год, Совет народных депутатов 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</w:t>
      </w:r>
    </w:p>
    <w:p w:rsidR="00B05BB5" w:rsidRDefault="00B05BB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center"/>
      </w:pPr>
      <w:r w:rsidRPr="00FB1507">
        <w:t>РЕШИЛ:</w:t>
      </w:r>
    </w:p>
    <w:p w:rsidR="00001125" w:rsidRPr="00FB1507" w:rsidRDefault="0000112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 xml:space="preserve">1.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7846E9">
        <w:t>4</w:t>
      </w:r>
      <w:r w:rsidRPr="00FB1507">
        <w:t xml:space="preserve"> год утвердить.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 xml:space="preserve">2. Работу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и работу администрации </w:t>
      </w:r>
      <w:proofErr w:type="spellStart"/>
      <w:r w:rsidR="00BB5F18" w:rsidRPr="00FB1507">
        <w:lastRenderedPageBreak/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в 202</w:t>
      </w:r>
      <w:r w:rsidR="007846E9">
        <w:t>4</w:t>
      </w:r>
      <w:r w:rsidRPr="00FB1507">
        <w:t xml:space="preserve"> году признать </w:t>
      </w:r>
      <w:r w:rsidR="00BB5F18" w:rsidRPr="00FB1507">
        <w:t xml:space="preserve"> </w:t>
      </w:r>
      <w:r w:rsidRPr="00FB1507">
        <w:t>удовлетворительной</w:t>
      </w:r>
      <w:r w:rsidR="00BB5F18" w:rsidRPr="00FB1507">
        <w:t>.</w:t>
      </w:r>
    </w:p>
    <w:p w:rsidR="00001125" w:rsidRDefault="00001125" w:rsidP="00001125">
      <w:pPr>
        <w:pStyle w:val="FR1"/>
        <w:spacing w:before="0"/>
        <w:ind w:firstLine="709"/>
        <w:jc w:val="both"/>
      </w:pPr>
      <w:r w:rsidRPr="00FB1507">
        <w:t>3. Настоящее решение вступает в силу с момента принятия.</w:t>
      </w:r>
    </w:p>
    <w:p w:rsidR="007846E9" w:rsidRPr="00FB1507" w:rsidRDefault="007846E9" w:rsidP="00001125">
      <w:pPr>
        <w:pStyle w:val="FR1"/>
        <w:spacing w:before="0"/>
        <w:ind w:firstLine="709"/>
        <w:jc w:val="both"/>
      </w:pP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8" w:rsidRPr="00FB1507" w:rsidRDefault="00BB5F18" w:rsidP="00BB5F18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0C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1507">
        <w:rPr>
          <w:rFonts w:ascii="Times New Roman" w:hAnsi="Times New Roman" w:cs="Times New Roman"/>
          <w:sz w:val="28"/>
          <w:szCs w:val="28"/>
        </w:rPr>
        <w:t xml:space="preserve">  </w:t>
      </w:r>
      <w:r w:rsidR="00860C47">
        <w:rPr>
          <w:rFonts w:ascii="Times New Roman" w:hAnsi="Times New Roman" w:cs="Times New Roman"/>
          <w:sz w:val="28"/>
          <w:szCs w:val="28"/>
        </w:rPr>
        <w:t>А.Н. Матвиенко</w:t>
      </w:r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  <w:r w:rsidRPr="00FB150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BB5F18" w:rsidRPr="00FB1507" w:rsidRDefault="00BB5F18" w:rsidP="00BB5F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507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095605">
        <w:rPr>
          <w:rFonts w:ascii="Times New Roman" w:hAnsi="Times New Roman"/>
          <w:sz w:val="28"/>
          <w:szCs w:val="28"/>
        </w:rPr>
        <w:t xml:space="preserve">     </w:t>
      </w:r>
      <w:r w:rsidRPr="00FB1507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FB1507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br w:type="page"/>
      </w:r>
      <w:r w:rsidRPr="00FB15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</w:t>
      </w:r>
      <w:r w:rsidR="00B05BB5">
        <w:rPr>
          <w:rFonts w:ascii="Times New Roman" w:hAnsi="Times New Roman" w:cs="Times New Roman"/>
          <w:sz w:val="28"/>
          <w:szCs w:val="28"/>
        </w:rPr>
        <w:t xml:space="preserve"> </w:t>
      </w:r>
      <w:r w:rsidR="007846E9">
        <w:rPr>
          <w:rFonts w:ascii="Times New Roman" w:hAnsi="Times New Roman" w:cs="Times New Roman"/>
          <w:sz w:val="28"/>
          <w:szCs w:val="28"/>
        </w:rPr>
        <w:t>27</w:t>
      </w:r>
      <w:r w:rsidR="00720A39">
        <w:rPr>
          <w:rFonts w:ascii="Times New Roman" w:hAnsi="Times New Roman" w:cs="Times New Roman"/>
          <w:sz w:val="28"/>
          <w:szCs w:val="28"/>
        </w:rPr>
        <w:t>.01</w:t>
      </w:r>
      <w:r w:rsidR="00BB590D" w:rsidRPr="00FB1507">
        <w:rPr>
          <w:rFonts w:ascii="Times New Roman" w:hAnsi="Times New Roman" w:cs="Times New Roman"/>
          <w:sz w:val="28"/>
          <w:szCs w:val="28"/>
        </w:rPr>
        <w:t>.</w:t>
      </w:r>
      <w:r w:rsidRPr="00FB1507">
        <w:rPr>
          <w:rFonts w:ascii="Times New Roman" w:hAnsi="Times New Roman" w:cs="Times New Roman"/>
          <w:sz w:val="28"/>
          <w:szCs w:val="28"/>
        </w:rPr>
        <w:t>202</w:t>
      </w:r>
      <w:r w:rsidR="007846E9">
        <w:rPr>
          <w:rFonts w:ascii="Times New Roman" w:hAnsi="Times New Roman" w:cs="Times New Roman"/>
          <w:sz w:val="28"/>
          <w:szCs w:val="28"/>
        </w:rPr>
        <w:t>5</w:t>
      </w:r>
      <w:r w:rsidR="00EA34CA">
        <w:rPr>
          <w:rFonts w:ascii="Times New Roman" w:hAnsi="Times New Roman" w:cs="Times New Roman"/>
          <w:sz w:val="28"/>
          <w:szCs w:val="28"/>
        </w:rPr>
        <w:t xml:space="preserve">  г</w:t>
      </w:r>
      <w:r w:rsidRPr="00FB1507">
        <w:rPr>
          <w:rFonts w:ascii="Times New Roman" w:hAnsi="Times New Roman" w:cs="Times New Roman"/>
          <w:sz w:val="28"/>
          <w:szCs w:val="28"/>
        </w:rPr>
        <w:t xml:space="preserve">. </w:t>
      </w:r>
      <w:r w:rsidR="00EA34CA">
        <w:rPr>
          <w:rFonts w:ascii="Times New Roman" w:hAnsi="Times New Roman" w:cs="Times New Roman"/>
          <w:sz w:val="28"/>
          <w:szCs w:val="28"/>
        </w:rPr>
        <w:t xml:space="preserve"> </w:t>
      </w:r>
      <w:r w:rsidRPr="00FB1507">
        <w:rPr>
          <w:rFonts w:ascii="Times New Roman" w:hAnsi="Times New Roman" w:cs="Times New Roman"/>
          <w:sz w:val="28"/>
          <w:szCs w:val="28"/>
        </w:rPr>
        <w:t>№</w:t>
      </w:r>
      <w:r w:rsidR="007846E9">
        <w:rPr>
          <w:rFonts w:ascii="Times New Roman" w:hAnsi="Times New Roman" w:cs="Times New Roman"/>
          <w:sz w:val="28"/>
          <w:szCs w:val="28"/>
        </w:rPr>
        <w:t>155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B05B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83CB4" w:rsidRPr="00FB1507" w:rsidRDefault="00483CB4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ОТЧЕТ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приглашенные!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в 2024 году осуществляла свою деятельность по созданию благоприятных условий для жителей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направлениями </w:t>
      </w:r>
      <w:proofErr w:type="gramStart"/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благоустройство села,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 деятельность.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65A4" w:rsidRPr="006474A9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74A9">
        <w:rPr>
          <w:sz w:val="28"/>
          <w:szCs w:val="28"/>
        </w:rPr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:rsidR="004765A4" w:rsidRPr="006474A9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74A9">
        <w:rPr>
          <w:sz w:val="28"/>
          <w:szCs w:val="28"/>
        </w:rPr>
        <w:t>Реализация б</w:t>
      </w:r>
      <w:r>
        <w:rPr>
          <w:sz w:val="28"/>
          <w:szCs w:val="28"/>
        </w:rPr>
        <w:t>юджетной политики в 2024</w:t>
      </w:r>
      <w:r w:rsidRPr="006474A9">
        <w:rPr>
          <w:sz w:val="28"/>
          <w:szCs w:val="28"/>
        </w:rPr>
        <w:t xml:space="preserve">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4765A4" w:rsidRPr="006474A9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74A9">
        <w:rPr>
          <w:sz w:val="28"/>
          <w:szCs w:val="28"/>
        </w:rPr>
        <w:t>Показателем финансовой устой</w:t>
      </w:r>
      <w:r>
        <w:rPr>
          <w:sz w:val="28"/>
          <w:szCs w:val="28"/>
        </w:rPr>
        <w:t>чивости сельского бюджета в 2024</w:t>
      </w:r>
      <w:r w:rsidRPr="006474A9">
        <w:rPr>
          <w:sz w:val="28"/>
          <w:szCs w:val="28"/>
        </w:rPr>
        <w:t xml:space="preserve"> году являлось отсутствие просроченной задолженности по текущим обязательствам </w:t>
      </w:r>
      <w:proofErr w:type="spellStart"/>
      <w:r w:rsidRPr="006474A9">
        <w:rPr>
          <w:sz w:val="28"/>
          <w:szCs w:val="28"/>
        </w:rPr>
        <w:t>Сериковского</w:t>
      </w:r>
      <w:proofErr w:type="spellEnd"/>
      <w:r w:rsidRPr="006474A9">
        <w:rPr>
          <w:sz w:val="28"/>
          <w:szCs w:val="28"/>
        </w:rPr>
        <w:t xml:space="preserve"> сельского поселения.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4F32">
        <w:rPr>
          <w:sz w:val="28"/>
          <w:szCs w:val="28"/>
        </w:rPr>
        <w:t xml:space="preserve">Бюджет </w:t>
      </w:r>
      <w:proofErr w:type="spellStart"/>
      <w:r w:rsidRPr="00E84F32">
        <w:rPr>
          <w:sz w:val="28"/>
          <w:szCs w:val="28"/>
        </w:rPr>
        <w:t>Сериковского</w:t>
      </w:r>
      <w:proofErr w:type="spellEnd"/>
      <w:r w:rsidRPr="00E84F32">
        <w:rPr>
          <w:sz w:val="28"/>
          <w:szCs w:val="28"/>
        </w:rPr>
        <w:t xml:space="preserve"> сельского поселения на 2024 год утвержден решением Советов народных депутатов №113 от 27.12.2024 г  по доходам 7152,15 тыс</w:t>
      </w:r>
      <w:proofErr w:type="gramStart"/>
      <w:r w:rsidRPr="00E84F32">
        <w:rPr>
          <w:sz w:val="28"/>
          <w:szCs w:val="28"/>
        </w:rPr>
        <w:t>.р</w:t>
      </w:r>
      <w:proofErr w:type="gramEnd"/>
      <w:r w:rsidRPr="00E84F32">
        <w:rPr>
          <w:sz w:val="28"/>
          <w:szCs w:val="28"/>
        </w:rPr>
        <w:t>ублей, из которых собственные доходы составили 2013,38 тыс.рублей, дотации из районного и областного бюджетов составила 5138,77 тыс.рублей.,</w:t>
      </w:r>
      <w:r>
        <w:rPr>
          <w:sz w:val="28"/>
          <w:szCs w:val="28"/>
        </w:rPr>
        <w:t xml:space="preserve"> и </w:t>
      </w:r>
      <w:bookmarkStart w:id="0" w:name="_GoBack"/>
      <w:bookmarkEnd w:id="0"/>
      <w:r>
        <w:rPr>
          <w:sz w:val="28"/>
          <w:szCs w:val="28"/>
        </w:rPr>
        <w:t xml:space="preserve">по расходам -7152,15 тыс.рублей. 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Pr="0045656C" w:rsidRDefault="004765A4" w:rsidP="0047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5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учетом внесения изменений в бюджет на 2024 год уточненный план по доходам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513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281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6C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 коп.,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830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56C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:rsidR="004765A4" w:rsidRPr="0045656C" w:rsidRDefault="004765A4" w:rsidP="0047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исполнение бюджета по доходам составило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610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289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</w:t>
      </w:r>
      <w:proofErr w:type="gramStart"/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gramEnd"/>
      <w:r w:rsidRPr="0045656C">
        <w:rPr>
          <w:rFonts w:ascii="Times New Roman" w:eastAsia="Times New Roman" w:hAnsi="Times New Roman" w:cs="Times New Roman"/>
          <w:sz w:val="28"/>
          <w:szCs w:val="28"/>
        </w:rPr>
        <w:t>по расходам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811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153</w:t>
      </w:r>
      <w:r w:rsidRPr="00456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:rsidR="004765A4" w:rsidRDefault="004765A4" w:rsidP="0047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Дефицит  составил –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45656C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864 руб. 81 коп</w:t>
      </w:r>
    </w:p>
    <w:p w:rsidR="00C15963" w:rsidRPr="0045656C" w:rsidRDefault="00C15963" w:rsidP="0047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5A4" w:rsidRPr="0045656C" w:rsidRDefault="004765A4" w:rsidP="0047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доходов в 2024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9"/>
        <w:tblW w:w="0" w:type="auto"/>
        <w:tblLook w:val="04A0"/>
      </w:tblPr>
      <w:tblGrid>
        <w:gridCol w:w="3039"/>
        <w:gridCol w:w="2373"/>
        <w:gridCol w:w="1783"/>
        <w:gridCol w:w="2375"/>
      </w:tblGrid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  <w:r w:rsidRPr="0045656C">
              <w:rPr>
                <w:rFonts w:eastAsia="Times New Roman"/>
                <w:b/>
                <w:i/>
              </w:rPr>
              <w:t>Показатель</w:t>
            </w:r>
          </w:p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  <w:r w:rsidRPr="0045656C">
              <w:rPr>
                <w:rFonts w:eastAsia="Times New Roman"/>
                <w:b/>
                <w:i/>
              </w:rPr>
              <w:t>План, тыс</w:t>
            </w:r>
            <w:proofErr w:type="gramStart"/>
            <w:r w:rsidRPr="0045656C">
              <w:rPr>
                <w:rFonts w:eastAsia="Times New Roman"/>
                <w:b/>
                <w:i/>
              </w:rPr>
              <w:t>.р</w:t>
            </w:r>
            <w:proofErr w:type="gramEnd"/>
            <w:r w:rsidRPr="0045656C">
              <w:rPr>
                <w:rFonts w:eastAsia="Times New Roman"/>
                <w:b/>
                <w:i/>
              </w:rPr>
              <w:t>уб.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  <w:r w:rsidRPr="0045656C">
              <w:rPr>
                <w:rFonts w:eastAsia="Times New Roman"/>
                <w:b/>
                <w:i/>
              </w:rPr>
              <w:t>Исполнение, тыс. руб.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  <w:b/>
                <w:i/>
              </w:rPr>
            </w:pPr>
            <w:r w:rsidRPr="0045656C">
              <w:rPr>
                <w:rFonts w:eastAsia="Times New Roman"/>
                <w:b/>
                <w:i/>
              </w:rPr>
              <w:t>Отклонение, тыс. руб.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 w:rsidRPr="0045656C">
              <w:rPr>
                <w:rFonts w:eastAsia="Times New Roman"/>
                <w:b/>
                <w:u w:val="single"/>
              </w:rPr>
              <w:t>НДФЛ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82,00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85,89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  <w:highlight w:val="yellow"/>
              </w:rPr>
            </w:pPr>
            <w:r w:rsidRPr="0045656C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3,89</w:t>
            </w:r>
          </w:p>
        </w:tc>
      </w:tr>
      <w:tr w:rsidR="004765A4" w:rsidRPr="00C15963" w:rsidTr="00367FAF">
        <w:tc>
          <w:tcPr>
            <w:tcW w:w="3039" w:type="dxa"/>
          </w:tcPr>
          <w:p w:rsidR="004765A4" w:rsidRPr="00C15963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 w:rsidRPr="00C15963">
              <w:rPr>
                <w:rFonts w:eastAsia="Times New Roman"/>
                <w:b/>
                <w:u w:val="single"/>
              </w:rPr>
              <w:t>Земельный налог</w:t>
            </w:r>
          </w:p>
          <w:p w:rsidR="004765A4" w:rsidRPr="00C15963" w:rsidRDefault="004765A4" w:rsidP="00367FAF">
            <w:pPr>
              <w:jc w:val="both"/>
              <w:rPr>
                <w:rFonts w:eastAsia="Times New Roman"/>
                <w:i/>
              </w:rPr>
            </w:pPr>
            <w:r w:rsidRPr="00C15963">
              <w:rPr>
                <w:rFonts w:eastAsia="Times New Roman"/>
                <w:i/>
              </w:rPr>
              <w:t>в т.ч. с организаций</w:t>
            </w:r>
          </w:p>
          <w:p w:rsidR="004765A4" w:rsidRPr="00C15963" w:rsidRDefault="004765A4" w:rsidP="00367FAF">
            <w:pPr>
              <w:jc w:val="both"/>
              <w:rPr>
                <w:rFonts w:eastAsia="Times New Roman"/>
              </w:rPr>
            </w:pPr>
            <w:r w:rsidRPr="00C15963">
              <w:rPr>
                <w:rFonts w:eastAsia="Times New Roman"/>
                <w:i/>
              </w:rPr>
              <w:t>с физических лиц</w:t>
            </w:r>
          </w:p>
        </w:tc>
        <w:tc>
          <w:tcPr>
            <w:tcW w:w="2373" w:type="dxa"/>
          </w:tcPr>
          <w:p w:rsidR="004765A4" w:rsidRPr="00C15963" w:rsidRDefault="004765A4" w:rsidP="00367FAF">
            <w:pPr>
              <w:jc w:val="center"/>
              <w:rPr>
                <w:rFonts w:eastAsia="Times New Roman"/>
                <w:b/>
              </w:rPr>
            </w:pPr>
            <w:r w:rsidRPr="00C15963">
              <w:rPr>
                <w:rFonts w:eastAsia="Times New Roman"/>
                <w:b/>
              </w:rPr>
              <w:t>1846,00</w:t>
            </w:r>
          </w:p>
          <w:p w:rsidR="004765A4" w:rsidRPr="00C15963" w:rsidRDefault="004765A4" w:rsidP="00367FAF">
            <w:pPr>
              <w:jc w:val="center"/>
              <w:rPr>
                <w:rFonts w:eastAsia="Times New Roman"/>
                <w:i/>
              </w:rPr>
            </w:pPr>
            <w:r w:rsidRPr="00C15963">
              <w:rPr>
                <w:rFonts w:eastAsia="Times New Roman"/>
                <w:i/>
              </w:rPr>
              <w:t>1372,00</w:t>
            </w:r>
          </w:p>
          <w:p w:rsidR="004765A4" w:rsidRPr="00C15963" w:rsidRDefault="004765A4" w:rsidP="00367FAF">
            <w:pPr>
              <w:jc w:val="center"/>
              <w:rPr>
                <w:rFonts w:eastAsia="Times New Roman"/>
              </w:rPr>
            </w:pPr>
            <w:r w:rsidRPr="00C15963">
              <w:rPr>
                <w:rFonts w:eastAsia="Times New Roman"/>
              </w:rPr>
              <w:t>474,00</w:t>
            </w:r>
          </w:p>
        </w:tc>
        <w:tc>
          <w:tcPr>
            <w:tcW w:w="1783" w:type="dxa"/>
          </w:tcPr>
          <w:p w:rsidR="004765A4" w:rsidRPr="00C15963" w:rsidRDefault="004765A4" w:rsidP="00367FAF">
            <w:pPr>
              <w:jc w:val="center"/>
              <w:rPr>
                <w:rFonts w:eastAsia="Times New Roman"/>
                <w:b/>
              </w:rPr>
            </w:pPr>
            <w:r w:rsidRPr="00C15963">
              <w:rPr>
                <w:rFonts w:eastAsia="Times New Roman"/>
                <w:b/>
              </w:rPr>
              <w:t>1891,20</w:t>
            </w:r>
          </w:p>
          <w:p w:rsidR="004765A4" w:rsidRPr="00C15963" w:rsidRDefault="004765A4" w:rsidP="00367FAF">
            <w:pPr>
              <w:jc w:val="center"/>
              <w:rPr>
                <w:rFonts w:eastAsia="Times New Roman"/>
              </w:rPr>
            </w:pPr>
            <w:r w:rsidRPr="00C15963">
              <w:rPr>
                <w:rFonts w:eastAsia="Times New Roman"/>
              </w:rPr>
              <w:t>1436,60</w:t>
            </w:r>
          </w:p>
          <w:p w:rsidR="004765A4" w:rsidRPr="00C15963" w:rsidRDefault="004765A4" w:rsidP="00367FAF">
            <w:pPr>
              <w:jc w:val="center"/>
              <w:rPr>
                <w:rFonts w:eastAsia="Times New Roman"/>
              </w:rPr>
            </w:pPr>
            <w:r w:rsidRPr="00C15963">
              <w:rPr>
                <w:rFonts w:eastAsia="Times New Roman"/>
              </w:rPr>
              <w:t>454,60</w:t>
            </w:r>
          </w:p>
        </w:tc>
        <w:tc>
          <w:tcPr>
            <w:tcW w:w="2375" w:type="dxa"/>
          </w:tcPr>
          <w:p w:rsidR="004765A4" w:rsidRPr="00C15963" w:rsidRDefault="004765A4" w:rsidP="00367FAF">
            <w:pPr>
              <w:jc w:val="center"/>
              <w:rPr>
                <w:rFonts w:eastAsia="Times New Roman"/>
                <w:b/>
              </w:rPr>
            </w:pPr>
            <w:r w:rsidRPr="00C15963">
              <w:rPr>
                <w:rFonts w:eastAsia="Times New Roman"/>
                <w:b/>
              </w:rPr>
              <w:t>+45,20</w:t>
            </w:r>
          </w:p>
          <w:p w:rsidR="004765A4" w:rsidRPr="00C15963" w:rsidRDefault="004765A4" w:rsidP="00367FAF">
            <w:pPr>
              <w:jc w:val="center"/>
              <w:rPr>
                <w:rFonts w:eastAsia="Times New Roman"/>
              </w:rPr>
            </w:pPr>
            <w:r w:rsidRPr="00C15963">
              <w:rPr>
                <w:rFonts w:eastAsia="Times New Roman"/>
              </w:rPr>
              <w:t>+64,60</w:t>
            </w:r>
          </w:p>
          <w:p w:rsidR="004765A4" w:rsidRPr="00C15963" w:rsidRDefault="004765A4" w:rsidP="00367FAF">
            <w:pPr>
              <w:jc w:val="center"/>
              <w:rPr>
                <w:rFonts w:eastAsia="Times New Roman"/>
              </w:rPr>
            </w:pPr>
            <w:r w:rsidRPr="00C15963">
              <w:rPr>
                <w:rFonts w:eastAsia="Times New Roman"/>
              </w:rPr>
              <w:t>-19,40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 w:rsidRPr="0045656C">
              <w:rPr>
                <w:rFonts w:eastAsia="Times New Roman"/>
                <w:b/>
                <w:u w:val="single"/>
              </w:rPr>
              <w:t>Налог на имущество физ. лиц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45,00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44,02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-0,98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proofErr w:type="spellStart"/>
            <w:proofErr w:type="gramStart"/>
            <w:r w:rsidRPr="0045656C">
              <w:rPr>
                <w:rFonts w:eastAsia="Times New Roman"/>
                <w:b/>
                <w:u w:val="single"/>
              </w:rPr>
              <w:t>Гос</w:t>
            </w:r>
            <w:proofErr w:type="spellEnd"/>
            <w:r w:rsidRPr="0045656C">
              <w:rPr>
                <w:rFonts w:eastAsia="Times New Roman"/>
                <w:b/>
                <w:u w:val="single"/>
              </w:rPr>
              <w:t xml:space="preserve"> пошлина</w:t>
            </w:r>
            <w:proofErr w:type="gramEnd"/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0,30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+0,30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 w:rsidRPr="0045656C">
              <w:rPr>
                <w:rFonts w:eastAsia="Times New Roman"/>
                <w:b/>
                <w:u w:val="single"/>
              </w:rPr>
              <w:t>Аренда  земли</w:t>
            </w:r>
            <w:r>
              <w:rPr>
                <w:rFonts w:eastAsia="Times New Roman"/>
                <w:b/>
                <w:u w:val="single"/>
              </w:rPr>
              <w:t xml:space="preserve"> и имущества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136,00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101,19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-34,81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 w:rsidRPr="0045656C">
              <w:rPr>
                <w:rFonts w:eastAsia="Times New Roman"/>
                <w:b/>
                <w:u w:val="single"/>
              </w:rPr>
              <w:t>Прочие неналоговые доходы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82,41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</w:p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 w:rsidRPr="0045656C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82,41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 w:rsidRPr="0045656C">
              <w:rPr>
                <w:rFonts w:eastAsia="Times New Roman"/>
                <w:b/>
                <w:u w:val="single"/>
              </w:rPr>
              <w:t>Штрафы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 w:rsidRPr="0045656C">
              <w:rPr>
                <w:rFonts w:eastAsia="Times New Roman"/>
              </w:rPr>
              <w:t>0,00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1,00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 w:rsidRPr="0045656C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1,0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Инициативные платежи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34,38</w:t>
            </w:r>
          </w:p>
        </w:tc>
        <w:tc>
          <w:tcPr>
            <w:tcW w:w="1783" w:type="dxa"/>
          </w:tcPr>
          <w:p w:rsidR="004765A4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34,38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765A4" w:rsidRPr="0045656C" w:rsidTr="00367FAF">
        <w:tc>
          <w:tcPr>
            <w:tcW w:w="3039" w:type="dxa"/>
          </w:tcPr>
          <w:p w:rsidR="004765A4" w:rsidRPr="0045656C" w:rsidRDefault="004765A4" w:rsidP="00367FAF">
            <w:pPr>
              <w:jc w:val="both"/>
              <w:rPr>
                <w:rFonts w:eastAsia="Times New Roman"/>
              </w:rPr>
            </w:pPr>
            <w:r w:rsidRPr="0045656C">
              <w:rPr>
                <w:rFonts w:eastAsia="Times New Roman"/>
              </w:rPr>
              <w:t>Итого собственных</w:t>
            </w:r>
          </w:p>
        </w:tc>
        <w:tc>
          <w:tcPr>
            <w:tcW w:w="237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2143,38</w:t>
            </w:r>
          </w:p>
        </w:tc>
        <w:tc>
          <w:tcPr>
            <w:tcW w:w="1783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2240,39</w:t>
            </w:r>
          </w:p>
        </w:tc>
        <w:tc>
          <w:tcPr>
            <w:tcW w:w="2375" w:type="dxa"/>
          </w:tcPr>
          <w:p w:rsidR="004765A4" w:rsidRPr="0045656C" w:rsidRDefault="004765A4" w:rsidP="00367FAF">
            <w:pPr>
              <w:jc w:val="center"/>
              <w:rPr>
                <w:rFonts w:eastAsia="Times New Roman"/>
              </w:rPr>
            </w:pPr>
            <w:r w:rsidRPr="0045656C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97,01</w:t>
            </w:r>
          </w:p>
        </w:tc>
      </w:tr>
    </w:tbl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Pr="00C15963" w:rsidRDefault="004765A4" w:rsidP="004765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63">
        <w:rPr>
          <w:rFonts w:ascii="Times New Roman" w:hAnsi="Times New Roman" w:cs="Times New Roman"/>
          <w:b/>
          <w:sz w:val="28"/>
          <w:szCs w:val="28"/>
        </w:rPr>
        <w:t xml:space="preserve">Недоимка по налоговым доходам </w:t>
      </w:r>
    </w:p>
    <w:p w:rsidR="004765A4" w:rsidRPr="00C15963" w:rsidRDefault="004765A4" w:rsidP="004765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A4" w:rsidRPr="00C15963" w:rsidRDefault="004765A4" w:rsidP="004765A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15963">
        <w:rPr>
          <w:rFonts w:ascii="Times New Roman" w:hAnsi="Times New Roman" w:cs="Times New Roman"/>
          <w:sz w:val="28"/>
          <w:szCs w:val="28"/>
        </w:rPr>
        <w:t>Имущественные налог</w:t>
      </w:r>
      <w:proofErr w:type="gramStart"/>
      <w:r w:rsidRPr="00C159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5963">
        <w:rPr>
          <w:rFonts w:ascii="Times New Roman" w:hAnsi="Times New Roman" w:cs="Times New Roman"/>
          <w:sz w:val="28"/>
          <w:szCs w:val="28"/>
        </w:rPr>
        <w:t xml:space="preserve"> недоимка физических лиц</w:t>
      </w:r>
    </w:p>
    <w:p w:rsidR="004765A4" w:rsidRPr="00C15963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X="-83" w:tblpY="1"/>
        <w:tblOverlap w:val="never"/>
        <w:tblW w:w="9830" w:type="dxa"/>
        <w:tblLook w:val="04A0"/>
      </w:tblPr>
      <w:tblGrid>
        <w:gridCol w:w="2802"/>
        <w:gridCol w:w="2835"/>
        <w:gridCol w:w="1984"/>
        <w:gridCol w:w="2209"/>
      </w:tblGrid>
      <w:tr w:rsidR="004765A4" w:rsidRPr="00C15963" w:rsidTr="00367FAF">
        <w:trPr>
          <w:trHeight w:val="5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D61B0">
            <w:pPr>
              <w:pStyle w:val="a6"/>
              <w:spacing w:line="276" w:lineRule="auto"/>
              <w:jc w:val="center"/>
              <w:rPr>
                <w:rFonts w:eastAsia="Times New Roman"/>
                <w:b/>
              </w:rPr>
            </w:pPr>
            <w:r w:rsidRPr="00C15963">
              <w:rPr>
                <w:rFonts w:eastAsia="Times New Roman"/>
                <w:b/>
              </w:rPr>
              <w:t>Недоимка на 01.01.202</w:t>
            </w:r>
            <w:r w:rsidR="003D61B0" w:rsidRPr="00C15963">
              <w:rPr>
                <w:rFonts w:eastAsia="Times New Roman"/>
                <w:b/>
              </w:rPr>
              <w:t>4</w:t>
            </w:r>
            <w:r w:rsidRPr="00C15963">
              <w:rPr>
                <w:rFonts w:eastAsia="Times New Roman"/>
                <w:b/>
              </w:rPr>
              <w:t xml:space="preserve"> г.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D61B0">
            <w:pPr>
              <w:pStyle w:val="a6"/>
              <w:spacing w:line="276" w:lineRule="auto"/>
              <w:jc w:val="center"/>
              <w:rPr>
                <w:rFonts w:eastAsia="Times New Roman"/>
                <w:b/>
              </w:rPr>
            </w:pPr>
            <w:r w:rsidRPr="00C15963">
              <w:rPr>
                <w:rFonts w:eastAsia="Times New Roman"/>
                <w:b/>
              </w:rPr>
              <w:t>Недоимка на 01.12.202</w:t>
            </w:r>
            <w:r w:rsidR="003D61B0" w:rsidRPr="00C15963">
              <w:rPr>
                <w:rFonts w:eastAsia="Times New Roman"/>
                <w:b/>
              </w:rPr>
              <w:t>4</w:t>
            </w:r>
            <w:r w:rsidRPr="00C15963">
              <w:rPr>
                <w:rFonts w:eastAsia="Times New Roman"/>
                <w:b/>
              </w:rPr>
              <w:t xml:space="preserve"> г.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67FAF">
            <w:pPr>
              <w:pStyle w:val="a6"/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5963">
              <w:rPr>
                <w:rFonts w:eastAsia="Times New Roman"/>
                <w:b/>
                <w:color w:val="000000"/>
              </w:rPr>
              <w:t>Отработано, тыс</w:t>
            </w:r>
            <w:proofErr w:type="gramStart"/>
            <w:r w:rsidRPr="00C15963">
              <w:rPr>
                <w:rFonts w:eastAsia="Times New Roman"/>
                <w:b/>
                <w:color w:val="000000"/>
              </w:rPr>
              <w:t>.р</w:t>
            </w:r>
            <w:proofErr w:type="gramEnd"/>
            <w:r w:rsidRPr="00C15963">
              <w:rPr>
                <w:rFonts w:eastAsia="Times New Roman"/>
                <w:b/>
                <w:color w:val="000000"/>
              </w:rPr>
              <w:t>уб.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67FAF">
            <w:pPr>
              <w:pStyle w:val="a6"/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5963">
              <w:rPr>
                <w:rFonts w:eastAsia="Times New Roman"/>
                <w:b/>
                <w:color w:val="000000"/>
              </w:rPr>
              <w:t>% снижения</w:t>
            </w: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4765A4" w:rsidRPr="00C15963" w:rsidTr="00367FAF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E8111F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AC4EE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4765A4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4765A4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4765A4" w:rsidRPr="00C15963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5963">
        <w:rPr>
          <w:sz w:val="28"/>
          <w:szCs w:val="28"/>
        </w:rPr>
        <w:br w:type="textWrapping" w:clear="all"/>
        <w:t>Транспортный налог недоимка физических  лиц</w:t>
      </w:r>
    </w:p>
    <w:p w:rsidR="004765A4" w:rsidRPr="00C15963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2693"/>
        <w:gridCol w:w="1984"/>
        <w:gridCol w:w="2268"/>
      </w:tblGrid>
      <w:tr w:rsidR="004765A4" w:rsidRPr="00C15963" w:rsidTr="00367FAF">
        <w:trPr>
          <w:trHeight w:val="50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на 01.01.202</w:t>
            </w:r>
            <w:r w:rsidR="003D61B0"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на 01.12.202</w:t>
            </w:r>
            <w:r w:rsidR="003D61B0"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Отработано,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отработки</w:t>
            </w: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5A4" w:rsidRPr="00C15963" w:rsidTr="00367FA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E8111F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AC4EE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4765A4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4765A4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4765A4" w:rsidRPr="00C15963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65A4" w:rsidRPr="00C15963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5963">
        <w:rPr>
          <w:sz w:val="28"/>
          <w:szCs w:val="28"/>
        </w:rPr>
        <w:t>Земельный налог недоимка физических  лиц</w:t>
      </w:r>
    </w:p>
    <w:p w:rsidR="004765A4" w:rsidRPr="00C15963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2693"/>
        <w:gridCol w:w="1984"/>
        <w:gridCol w:w="2268"/>
      </w:tblGrid>
      <w:tr w:rsidR="004765A4" w:rsidRPr="00C15963" w:rsidTr="00367FAF">
        <w:trPr>
          <w:trHeight w:val="50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на 01.01.202</w:t>
            </w:r>
            <w:r w:rsidR="003D61B0"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на 01.12.202</w:t>
            </w:r>
            <w:r w:rsidR="003D61B0"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Отработано,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DDC"/>
            <w:hideMark/>
          </w:tcPr>
          <w:p w:rsidR="004765A4" w:rsidRPr="00C15963" w:rsidRDefault="004765A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отработки</w:t>
            </w: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5A4" w:rsidRPr="00C15963" w:rsidTr="00367F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A4" w:rsidRPr="00C15963" w:rsidRDefault="004765A4" w:rsidP="0036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5A4" w:rsidTr="00367FA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AC4EE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AC4EE4" w:rsidP="0036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Pr="00C15963" w:rsidRDefault="004765A4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65A4" w:rsidRDefault="004765A4" w:rsidP="00A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                 </w:t>
      </w:r>
      <w:r>
        <w:rPr>
          <w:b/>
          <w:sz w:val="28"/>
          <w:szCs w:val="28"/>
        </w:rPr>
        <w:t>Мероприятия по ГО и охране окружающей среды.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4765A4" w:rsidRDefault="004765A4" w:rsidP="004765A4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больных и острых вопросов это санитарное состояние улиц, чистота в поселении. С улиц поселения производился сбор и вывоз ТБО от частных домовладений. Региональным оператором по обращению с твердыми коммунальными отходами  является ООО «Вега».</w:t>
      </w:r>
    </w:p>
    <w:p w:rsidR="004765A4" w:rsidRDefault="004765A4" w:rsidP="0047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обочин дорог, социально значимых объектов, побелка деревьев, вывоз мусора. </w:t>
      </w:r>
    </w:p>
    <w:p w:rsidR="004765A4" w:rsidRDefault="004765A4" w:rsidP="0047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A4" w:rsidRDefault="004765A4" w:rsidP="004765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порядка.</w:t>
      </w:r>
    </w:p>
    <w:p w:rsidR="004765A4" w:rsidRDefault="004765A4" w:rsidP="004765A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тесно взаимодействует с участковым уполномоченным, инспекцией по делам несовершеннолетних, районной КДН, отделом опеки и попечительства. В 2024 году  проводилась работа по выявлению неблагополучных семей, подростков. Проводились профилактические беседы с родителями и детьми.   </w:t>
      </w:r>
    </w:p>
    <w:p w:rsidR="004765A4" w:rsidRDefault="004765A4" w:rsidP="004765A4">
      <w:pPr>
        <w:tabs>
          <w:tab w:val="left" w:pos="14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                    </w:t>
      </w:r>
      <w:r>
        <w:rPr>
          <w:b/>
          <w:sz w:val="28"/>
          <w:szCs w:val="28"/>
        </w:rPr>
        <w:t>Здравоохранение.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действует два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.  Ежегодно предоставляется услуга </w:t>
      </w:r>
      <w:proofErr w:type="spellStart"/>
      <w:r>
        <w:rPr>
          <w:sz w:val="28"/>
          <w:szCs w:val="28"/>
        </w:rPr>
        <w:t>флюрографа</w:t>
      </w:r>
      <w:proofErr w:type="spellEnd"/>
      <w:r>
        <w:rPr>
          <w:sz w:val="28"/>
          <w:szCs w:val="28"/>
        </w:rPr>
        <w:t>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В </w:t>
      </w:r>
      <w:proofErr w:type="gramStart"/>
      <w:r>
        <w:rPr>
          <w:sz w:val="28"/>
          <w:szCs w:val="28"/>
        </w:rPr>
        <w:t>селе</w:t>
      </w:r>
      <w:proofErr w:type="gramEnd"/>
      <w:r>
        <w:rPr>
          <w:sz w:val="28"/>
          <w:szCs w:val="28"/>
        </w:rPr>
        <w:t xml:space="preserve"> имеется сельский клуб и библиотека, книжный фонд которой составляет  из  5467 экземпляров. </w:t>
      </w:r>
    </w:p>
    <w:p w:rsidR="004765A4" w:rsidRPr="006474A9" w:rsidRDefault="004765A4" w:rsidP="004765A4"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правила организации работы сельским клубом и библиотекой </w:t>
      </w:r>
      <w:r w:rsidRPr="00F70E14">
        <w:rPr>
          <w:rFonts w:ascii="Times New Roman" w:hAnsi="Times New Roman" w:cs="Times New Roman"/>
          <w:sz w:val="28"/>
          <w:szCs w:val="28"/>
        </w:rPr>
        <w:t xml:space="preserve">в отчетном году  проведено 178 мероприятий. </w:t>
      </w:r>
    </w:p>
    <w:p w:rsidR="004765A4" w:rsidRPr="00F70E14" w:rsidRDefault="004765A4" w:rsidP="004765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0E14">
        <w:rPr>
          <w:rFonts w:ascii="Times New Roman" w:hAnsi="Times New Roman" w:cs="Times New Roman"/>
          <w:sz w:val="28"/>
          <w:szCs w:val="28"/>
        </w:rPr>
        <w:t xml:space="preserve">   Наиболее значимые:</w:t>
      </w:r>
      <w:r w:rsidRPr="00F70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5A4" w:rsidRPr="00F70E14" w:rsidRDefault="004765A4" w:rsidP="004765A4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E14">
        <w:rPr>
          <w:rFonts w:ascii="Times New Roman" w:hAnsi="Times New Roman" w:cs="Times New Roman"/>
          <w:sz w:val="28"/>
          <w:szCs w:val="28"/>
        </w:rPr>
        <w:t xml:space="preserve">- концертная программа ко Дню Победы, </w:t>
      </w:r>
    </w:p>
    <w:p w:rsidR="004765A4" w:rsidRPr="00F70E14" w:rsidRDefault="004765A4" w:rsidP="004765A4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E14">
        <w:rPr>
          <w:rFonts w:ascii="Times New Roman" w:hAnsi="Times New Roman" w:cs="Times New Roman"/>
          <w:sz w:val="28"/>
          <w:szCs w:val="28"/>
        </w:rPr>
        <w:lastRenderedPageBreak/>
        <w:t>- ко Дню защитника Отечества был подготовлен концерты: «</w:t>
      </w:r>
      <w:r w:rsidRPr="00F70E14">
        <w:rPr>
          <w:rFonts w:ascii="Times New Roman" w:hAnsi="Times New Roman" w:cs="Times New Roman"/>
          <w:sz w:val="28"/>
          <w:szCs w:val="28"/>
          <w:shd w:val="clear" w:color="auto" w:fill="F8F8F8"/>
        </w:rPr>
        <w:t>Есть такая профессия – Родину защищать!»</w:t>
      </w:r>
      <w:r w:rsidRPr="00F70E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5A4" w:rsidRDefault="004765A4" w:rsidP="004765A4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E14">
        <w:rPr>
          <w:rFonts w:ascii="Times New Roman" w:hAnsi="Times New Roman" w:cs="Times New Roman"/>
          <w:sz w:val="28"/>
          <w:szCs w:val="28"/>
        </w:rPr>
        <w:t>- 8 марта весенним настроением порадовала концертная программа «</w:t>
      </w:r>
      <w:r w:rsidRPr="00F70E14">
        <w:rPr>
          <w:rFonts w:ascii="Times New Roman" w:hAnsi="Times New Roman" w:cs="Times New Roman"/>
          <w:sz w:val="28"/>
          <w:szCs w:val="28"/>
          <w:shd w:val="clear" w:color="auto" w:fill="F8F8F8"/>
        </w:rPr>
        <w:t>8 марта – праздник любви и красоты</w:t>
      </w:r>
      <w:r w:rsidRPr="00F70E14">
        <w:rPr>
          <w:rFonts w:ascii="Times New Roman" w:hAnsi="Times New Roman" w:cs="Times New Roman"/>
          <w:sz w:val="28"/>
          <w:szCs w:val="28"/>
        </w:rPr>
        <w:t>».</w:t>
      </w:r>
    </w:p>
    <w:p w:rsidR="004765A4" w:rsidRDefault="004765A4" w:rsidP="004765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 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Демографическое состояние.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65A4" w:rsidRDefault="004765A4" w:rsidP="004765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входит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пункта, центр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5A4" w:rsidRDefault="004765A4" w:rsidP="0047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земель в границах поселения  - 7976 га.</w:t>
      </w:r>
    </w:p>
    <w:p w:rsidR="004765A4" w:rsidRDefault="004765A4" w:rsidP="004765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09496F">
        <w:rPr>
          <w:rFonts w:ascii="Times New Roman" w:hAnsi="Times New Roman" w:cs="Times New Roman"/>
          <w:sz w:val="28"/>
          <w:szCs w:val="28"/>
        </w:rPr>
        <w:t>населения  составляет  4</w:t>
      </w:r>
      <w:r w:rsidR="00F36E8F" w:rsidRPr="0009496F">
        <w:rPr>
          <w:rFonts w:ascii="Times New Roman" w:hAnsi="Times New Roman" w:cs="Times New Roman"/>
          <w:sz w:val="28"/>
          <w:szCs w:val="28"/>
        </w:rPr>
        <w:t>07</w:t>
      </w:r>
      <w:r w:rsidRPr="0009496F">
        <w:rPr>
          <w:rFonts w:ascii="Times New Roman" w:hAnsi="Times New Roman" w:cs="Times New Roman"/>
          <w:sz w:val="28"/>
          <w:szCs w:val="28"/>
        </w:rPr>
        <w:t xml:space="preserve"> чел., в том числе: трудоспособного -27</w:t>
      </w:r>
      <w:r w:rsidR="0009496F" w:rsidRPr="0009496F">
        <w:rPr>
          <w:rFonts w:ascii="Times New Roman" w:hAnsi="Times New Roman" w:cs="Times New Roman"/>
          <w:sz w:val="28"/>
          <w:szCs w:val="28"/>
        </w:rPr>
        <w:t>0</w:t>
      </w:r>
      <w:r w:rsidRPr="0009496F">
        <w:rPr>
          <w:rFonts w:ascii="Times New Roman" w:hAnsi="Times New Roman" w:cs="Times New Roman"/>
          <w:sz w:val="28"/>
          <w:szCs w:val="28"/>
        </w:rPr>
        <w:t xml:space="preserve"> чел.,  пенсионеров -10</w:t>
      </w:r>
      <w:r w:rsidR="0009496F" w:rsidRPr="0009496F">
        <w:rPr>
          <w:rFonts w:ascii="Times New Roman" w:hAnsi="Times New Roman" w:cs="Times New Roman"/>
          <w:sz w:val="28"/>
          <w:szCs w:val="28"/>
        </w:rPr>
        <w:t>1</w:t>
      </w:r>
      <w:r w:rsidRPr="0009496F">
        <w:rPr>
          <w:rFonts w:ascii="Times New Roman" w:hAnsi="Times New Roman" w:cs="Times New Roman"/>
          <w:sz w:val="28"/>
          <w:szCs w:val="28"/>
        </w:rPr>
        <w:t xml:space="preserve"> чел.,  детей - 36 чел.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                            </w:t>
      </w:r>
      <w:r>
        <w:rPr>
          <w:b/>
          <w:sz w:val="28"/>
          <w:szCs w:val="28"/>
        </w:rPr>
        <w:t>О работе органов местного самоуправления.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За прошедший период основное внимание уделялось работе с населением. В своей работе мы стремились к тому, чтобы ни одно обращение не осталось без внимания. Все заявления и обращения были </w:t>
      </w:r>
      <w:proofErr w:type="gramStart"/>
      <w:r>
        <w:rPr>
          <w:sz w:val="28"/>
          <w:szCs w:val="28"/>
        </w:rPr>
        <w:t>рассмотрены своевременно и по всем даны</w:t>
      </w:r>
      <w:proofErr w:type="gramEnd"/>
      <w:r>
        <w:rPr>
          <w:sz w:val="28"/>
          <w:szCs w:val="28"/>
        </w:rPr>
        <w:t xml:space="preserve"> ответы и разъяснения.</w:t>
      </w:r>
    </w:p>
    <w:p w:rsidR="004765A4" w:rsidRP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5A4">
        <w:rPr>
          <w:sz w:val="28"/>
          <w:szCs w:val="28"/>
        </w:rPr>
        <w:t>За отчетный год проведено 12 заседаний депутатов Совета народных депутатов поселения, рассмотрено 38 вопросов. Принято 75 постановлений и 51  распоряжение администрации поселения.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765A4">
        <w:rPr>
          <w:sz w:val="28"/>
          <w:szCs w:val="28"/>
        </w:rPr>
        <w:t>В заключении хочу отметить, что вся вышеуказанная работа была проделана при</w:t>
      </w:r>
      <w:r>
        <w:rPr>
          <w:sz w:val="28"/>
          <w:szCs w:val="28"/>
        </w:rPr>
        <w:t xml:space="preserve"> поддержке и с помощью наших односельчан, депутатов, присутствующих здесь работников административных подразделений, при поддержке районной администрации и в тесном контакте с руководителями соответствующих служб.</w:t>
      </w:r>
      <w:proofErr w:type="gramEnd"/>
      <w:r>
        <w:rPr>
          <w:sz w:val="28"/>
          <w:szCs w:val="28"/>
        </w:rPr>
        <w:t xml:space="preserve"> Реализация запланированных на 2025 год проектов невозможна без такой совместной работы и поддержки. </w:t>
      </w:r>
      <w:proofErr w:type="gramStart"/>
      <w:r>
        <w:rPr>
          <w:sz w:val="28"/>
          <w:szCs w:val="28"/>
        </w:rPr>
        <w:t>Благодарю всех присутствующих за помощь и призываю</w:t>
      </w:r>
      <w:proofErr w:type="gramEnd"/>
      <w:r>
        <w:rPr>
          <w:sz w:val="28"/>
          <w:szCs w:val="28"/>
        </w:rPr>
        <w:t xml:space="preserve"> к более активной работе во всех направлениях, связанных с развитием и благоустройством нашего поселения.</w:t>
      </w:r>
    </w:p>
    <w:p w:rsidR="004765A4" w:rsidRDefault="004765A4" w:rsidP="004765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65A4" w:rsidRDefault="004765A4" w:rsidP="004765A4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планы на 2025 год входит:</w:t>
      </w:r>
    </w:p>
    <w:p w:rsidR="004765A4" w:rsidRDefault="004765A4" w:rsidP="004765A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дальнейшую работу по максимальному привлечению доходов в бюджет поселения.</w:t>
      </w:r>
    </w:p>
    <w:p w:rsidR="004765A4" w:rsidRDefault="004765A4" w:rsidP="004765A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4765A4" w:rsidRDefault="004765A4" w:rsidP="004765A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разъяснительную работу среди жителей поселения о платежной дисциплине, как налогов, так и оплаты коммунальных услуг.</w:t>
      </w:r>
    </w:p>
    <w:p w:rsidR="004765A4" w:rsidRDefault="004765A4" w:rsidP="004765A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территорий  мест захоронений.</w:t>
      </w:r>
    </w:p>
    <w:p w:rsidR="004765A4" w:rsidRDefault="004765A4" w:rsidP="0047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E18" w:rsidRPr="00FB1507" w:rsidRDefault="00324E18" w:rsidP="00E95193">
      <w:pPr>
        <w:spacing w:after="0"/>
        <w:rPr>
          <w:sz w:val="28"/>
          <w:szCs w:val="28"/>
        </w:rPr>
      </w:pPr>
    </w:p>
    <w:sectPr w:rsidR="00324E18" w:rsidRPr="00FB1507" w:rsidSect="00FD4A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DB3833"/>
    <w:multiLevelType w:val="multilevel"/>
    <w:tmpl w:val="5114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D4C00"/>
    <w:multiLevelType w:val="hybridMultilevel"/>
    <w:tmpl w:val="9A867D3A"/>
    <w:lvl w:ilvl="0" w:tplc="141E2736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D5"/>
    <w:rsid w:val="00001125"/>
    <w:rsid w:val="00015A95"/>
    <w:rsid w:val="00033089"/>
    <w:rsid w:val="00072153"/>
    <w:rsid w:val="00085E00"/>
    <w:rsid w:val="0008741F"/>
    <w:rsid w:val="0009496F"/>
    <w:rsid w:val="00095605"/>
    <w:rsid w:val="000A24D5"/>
    <w:rsid w:val="000A56B1"/>
    <w:rsid w:val="000B5F41"/>
    <w:rsid w:val="000E3AC3"/>
    <w:rsid w:val="000F3B21"/>
    <w:rsid w:val="00102ECF"/>
    <w:rsid w:val="001170BB"/>
    <w:rsid w:val="001272C5"/>
    <w:rsid w:val="0014087A"/>
    <w:rsid w:val="00160432"/>
    <w:rsid w:val="001710A4"/>
    <w:rsid w:val="00172508"/>
    <w:rsid w:val="001A0F15"/>
    <w:rsid w:val="001A68F8"/>
    <w:rsid w:val="001D04C0"/>
    <w:rsid w:val="001F004C"/>
    <w:rsid w:val="0022520D"/>
    <w:rsid w:val="00256B22"/>
    <w:rsid w:val="002912B4"/>
    <w:rsid w:val="002963B9"/>
    <w:rsid w:val="002B0C5B"/>
    <w:rsid w:val="002C7E3D"/>
    <w:rsid w:val="002F716C"/>
    <w:rsid w:val="00324E18"/>
    <w:rsid w:val="0035304A"/>
    <w:rsid w:val="00372D3D"/>
    <w:rsid w:val="003802D6"/>
    <w:rsid w:val="003B6C6D"/>
    <w:rsid w:val="003C1E32"/>
    <w:rsid w:val="003D61B0"/>
    <w:rsid w:val="003F2BEF"/>
    <w:rsid w:val="003F75FF"/>
    <w:rsid w:val="00467B9A"/>
    <w:rsid w:val="004765A4"/>
    <w:rsid w:val="00483CB4"/>
    <w:rsid w:val="00495AC1"/>
    <w:rsid w:val="004B6FDE"/>
    <w:rsid w:val="004C14B1"/>
    <w:rsid w:val="004D5BE3"/>
    <w:rsid w:val="00504D9C"/>
    <w:rsid w:val="00513E05"/>
    <w:rsid w:val="005234E5"/>
    <w:rsid w:val="00532674"/>
    <w:rsid w:val="00601A05"/>
    <w:rsid w:val="00602D15"/>
    <w:rsid w:val="006308E8"/>
    <w:rsid w:val="00657B4A"/>
    <w:rsid w:val="00674462"/>
    <w:rsid w:val="006E79A2"/>
    <w:rsid w:val="006E7E9D"/>
    <w:rsid w:val="00711510"/>
    <w:rsid w:val="00720A39"/>
    <w:rsid w:val="00734050"/>
    <w:rsid w:val="00742BA5"/>
    <w:rsid w:val="007846E9"/>
    <w:rsid w:val="007B12BA"/>
    <w:rsid w:val="007E687F"/>
    <w:rsid w:val="007F4589"/>
    <w:rsid w:val="00802B6B"/>
    <w:rsid w:val="00832802"/>
    <w:rsid w:val="0083368D"/>
    <w:rsid w:val="00836D20"/>
    <w:rsid w:val="00860C47"/>
    <w:rsid w:val="008C004F"/>
    <w:rsid w:val="008C7604"/>
    <w:rsid w:val="00905DB6"/>
    <w:rsid w:val="00913585"/>
    <w:rsid w:val="00943970"/>
    <w:rsid w:val="009A334E"/>
    <w:rsid w:val="00A279FE"/>
    <w:rsid w:val="00A31D3D"/>
    <w:rsid w:val="00A61830"/>
    <w:rsid w:val="00A63BE4"/>
    <w:rsid w:val="00A9508E"/>
    <w:rsid w:val="00AC4EE4"/>
    <w:rsid w:val="00AC5CFC"/>
    <w:rsid w:val="00AF5E9B"/>
    <w:rsid w:val="00B05BB5"/>
    <w:rsid w:val="00B129C6"/>
    <w:rsid w:val="00B17CF8"/>
    <w:rsid w:val="00B42552"/>
    <w:rsid w:val="00B62BDF"/>
    <w:rsid w:val="00B916EE"/>
    <w:rsid w:val="00BB3613"/>
    <w:rsid w:val="00BB590D"/>
    <w:rsid w:val="00BB5F18"/>
    <w:rsid w:val="00BC1A31"/>
    <w:rsid w:val="00C15963"/>
    <w:rsid w:val="00C22EBB"/>
    <w:rsid w:val="00C52187"/>
    <w:rsid w:val="00C57CBA"/>
    <w:rsid w:val="00C71CED"/>
    <w:rsid w:val="00CE16C8"/>
    <w:rsid w:val="00D45986"/>
    <w:rsid w:val="00D677B9"/>
    <w:rsid w:val="00DA2726"/>
    <w:rsid w:val="00DA3B63"/>
    <w:rsid w:val="00DB726D"/>
    <w:rsid w:val="00DD373F"/>
    <w:rsid w:val="00DE7B63"/>
    <w:rsid w:val="00E0306D"/>
    <w:rsid w:val="00E249DD"/>
    <w:rsid w:val="00E70103"/>
    <w:rsid w:val="00E8111F"/>
    <w:rsid w:val="00E95193"/>
    <w:rsid w:val="00EA34CA"/>
    <w:rsid w:val="00EA622D"/>
    <w:rsid w:val="00EB7C45"/>
    <w:rsid w:val="00EC17A7"/>
    <w:rsid w:val="00EC6347"/>
    <w:rsid w:val="00F32184"/>
    <w:rsid w:val="00F36E8F"/>
    <w:rsid w:val="00F46395"/>
    <w:rsid w:val="00F674D5"/>
    <w:rsid w:val="00F71A12"/>
    <w:rsid w:val="00F71FF4"/>
    <w:rsid w:val="00FB1507"/>
    <w:rsid w:val="00FD4A87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D"/>
  </w:style>
  <w:style w:type="paragraph" w:styleId="1">
    <w:name w:val="heading 1"/>
    <w:basedOn w:val="a"/>
    <w:next w:val="a"/>
    <w:link w:val="10"/>
    <w:qFormat/>
    <w:rsid w:val="00BC1A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3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4">
    <w:name w:val="Font Style24"/>
    <w:basedOn w:val="a0"/>
    <w:rsid w:val="00BC1A3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BC1A31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BC1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rsid w:val="00DE7B63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DE7B6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FR1">
    <w:name w:val="FR1"/>
    <w:rsid w:val="0000112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B5F1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8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01A05"/>
    <w:rPr>
      <w:b/>
      <w:bCs/>
    </w:rPr>
  </w:style>
  <w:style w:type="table" w:styleId="a9">
    <w:name w:val="Table Grid"/>
    <w:basedOn w:val="a1"/>
    <w:uiPriority w:val="59"/>
    <w:rsid w:val="004765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6D08-37E2-464A-84A5-E5BDE784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2015-01-23T05:12:00Z</cp:lastPrinted>
  <dcterms:created xsi:type="dcterms:W3CDTF">2024-02-05T13:34:00Z</dcterms:created>
  <dcterms:modified xsi:type="dcterms:W3CDTF">2025-02-05T08:56:00Z</dcterms:modified>
</cp:coreProperties>
</file>