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BA" w:rsidRPr="00FA26BA" w:rsidRDefault="00FA26BA" w:rsidP="00DC51A3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FA26BA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DC51A3" w:rsidRPr="00DC51A3" w:rsidRDefault="0051407B" w:rsidP="00DC51A3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К</w:t>
      </w:r>
      <w:r w:rsidR="00DC51A3" w:rsidRPr="00DC51A3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ак узнать кадастровую стоимость объектов недвижимости</w:t>
      </w:r>
    </w:p>
    <w:p w:rsidR="00DC51A3" w:rsidRPr="00FA26BA" w:rsidRDefault="00DC51A3" w:rsidP="00DC51A3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16"/>
          <w:szCs w:val="16"/>
          <w:lang w:eastAsia="ru-RU"/>
        </w:rPr>
      </w:pP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72182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За 2018</w:t>
      </w:r>
      <w:r w:rsidR="00FA26BA" w:rsidRPr="0072182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год</w:t>
      </w:r>
      <w:r w:rsidRPr="0072182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по запросам жителей Воронежской области Кадастровой палатой было подготовлено </w:t>
      </w:r>
      <w:r w:rsidRPr="000F40A7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более </w:t>
      </w:r>
      <w:r w:rsidR="000F40A7" w:rsidRPr="000F40A7">
        <w:rPr>
          <w:rFonts w:ascii="Segoe UI" w:eastAsia="Times New Roman" w:hAnsi="Segoe UI" w:cs="Segoe UI"/>
          <w:bCs/>
          <w:sz w:val="24"/>
          <w:szCs w:val="24"/>
          <w:lang w:eastAsia="ru-RU"/>
        </w:rPr>
        <w:t>100 тысяч</w:t>
      </w:r>
      <w:r w:rsidRPr="00721827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 выписок из Единого государственного реестра недвижимости о кадастровой стоимости объектов недвижимости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Кадастровая палата не провод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и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т государственную к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адастровую оценку недвижимости, а только 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внос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ит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в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Реестр недвижимости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сведения о кадастровой стоимости объектов недвижимости, получе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нные в результате такой оценки.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Для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удобства граждан Росреестр предлагает несколько способов получения из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Реестра недвижимости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информации о кадастровой стоимости объекта недвижимости.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Так, на сайте Росреестра можно получить выписку из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Реестра недвижимости</w:t>
      </w: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о кадастровой стоимости объекта недвижимости, заполнив специальную </w:t>
      </w:r>
      <w:hyperlink r:id="rId4" w:tgtFrame="_blank" w:tooltip="https://rosreestr.ru/wps/portal/p/cc_present/EGRN_2" w:history="1">
        <w:r w:rsidRPr="00DC51A3">
          <w:rPr>
            <w:rFonts w:ascii="Segoe UI" w:eastAsia="Times New Roman" w:hAnsi="Segoe UI" w:cs="Segoe UI"/>
            <w:bCs/>
            <w:sz w:val="24"/>
            <w:szCs w:val="24"/>
            <w:u w:val="single"/>
            <w:lang w:eastAsia="ru-RU"/>
          </w:rPr>
          <w:t>форму запроса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. Такая выписка предоставляется бесплатно в течение трех рабочих дней.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 сайта </w:t>
      </w:r>
      <w:hyperlink r:id="rId5" w:tgtFrame="_blank" w:tooltip="https://rosreestr.ru/" w:history="1">
        <w:r w:rsidRPr="00DC51A3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  <w:lang w:eastAsia="ru-RU"/>
          </w:rPr>
          <w:t>Росреестра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Оперативно узнать информацию о кадастровой стоимости объекта недвижимости можно с помощью сервиса «</w:t>
      </w:r>
      <w:hyperlink r:id="rId6" w:tgtFrame="_blank" w:tooltip="https://rosreestr.ru/wps/portal/p/cc_present/ir_egrn" w:history="1">
        <w:r w:rsidRPr="00DC51A3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  <w:lang w:eastAsia="ru-RU"/>
          </w:rPr>
          <w:t>Запрос посредством доступа к ФГИС ЕГРН</w:t>
        </w:r>
      </w:hyperlink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». Получить ключ доступа к данному сервису, а также пополнить его баланс можн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о в личном кабинете Росреестра.</w:t>
      </w:r>
      <w:r w:rsidR="00FA26B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FA26BA"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Справка будет предоставлена бесплатно в течение трех рабочих дней.</w:t>
      </w:r>
    </w:p>
    <w:p w:rsidR="00DC51A3" w:rsidRDefault="00DC51A3" w:rsidP="00DC51A3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Кроме того, кадастровую стоимость можно посмотреть в режиме онлайн с помощью сервисов «Публичная кадастровая карта» и «Справочная информация по объектам недвижимости в режиме online», которые доступны на главной странице сайта </w:t>
      </w:r>
      <w:hyperlink r:id="rId7" w:tgtFrame="_blank" w:tooltip="https://rosreestr.ru/" w:history="1">
        <w:r w:rsidRPr="00DC51A3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  <w:lang w:eastAsia="ru-RU"/>
          </w:rPr>
          <w:t>Росреестра</w:t>
        </w:r>
      </w:hyperlink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</w:p>
    <w:p w:rsidR="00DC51A3" w:rsidRDefault="00FA26BA" w:rsidP="00FA26BA">
      <w:pPr>
        <w:spacing w:after="0"/>
        <w:ind w:firstLine="709"/>
        <w:jc w:val="both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Также</w:t>
      </w:r>
      <w:r w:rsidR="00DC51A3"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можно запросить выписку о кадастровой стоимости объекта недвижимости при личном обращении в офис</w:t>
      </w:r>
      <w:r w:rsid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ы</w:t>
      </w:r>
      <w:r w:rsidR="00DC51A3" w:rsidRP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многофункцио</w:t>
      </w:r>
      <w:r w:rsid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нального центра «Мои документы»</w:t>
      </w:r>
      <w:r w:rsidR="0051407B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DC51A3">
        <w:rPr>
          <w:rFonts w:ascii="Segoe UI" w:eastAsia="Times New Roman" w:hAnsi="Segoe UI" w:cs="Segoe UI"/>
          <w:bCs/>
          <w:sz w:val="24"/>
          <w:szCs w:val="24"/>
          <w:lang w:eastAsia="ru-RU"/>
        </w:rPr>
        <w:t>(МФЦ),</w:t>
      </w:r>
      <w:r w:rsidR="0051407B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либо направить запрос по почте в орган регистрации прав по адресу: 394077, г. Воронеж, ул. Лизюкова, 2.</w:t>
      </w:r>
    </w:p>
    <w:p w:rsidR="00FA26BA" w:rsidRDefault="00FA26BA" w:rsidP="00FA26B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256D2C" w:rsidRPr="00905649" w:rsidRDefault="00256D2C" w:rsidP="00256D2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FA26BA" w:rsidRDefault="00695013" w:rsidP="00256D2C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sectPr w:rsidR="006E175C" w:rsidRPr="00FA26BA" w:rsidSect="00FA26B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C51A3"/>
    <w:rsid w:val="000257BC"/>
    <w:rsid w:val="000F40A7"/>
    <w:rsid w:val="001C590B"/>
    <w:rsid w:val="00256D2C"/>
    <w:rsid w:val="0030420C"/>
    <w:rsid w:val="003921EA"/>
    <w:rsid w:val="004E3376"/>
    <w:rsid w:val="0051407B"/>
    <w:rsid w:val="00614544"/>
    <w:rsid w:val="006504F7"/>
    <w:rsid w:val="00695013"/>
    <w:rsid w:val="00721827"/>
    <w:rsid w:val="008039C9"/>
    <w:rsid w:val="00982D6D"/>
    <w:rsid w:val="009F7BB2"/>
    <w:rsid w:val="00CD4D4D"/>
    <w:rsid w:val="00DC51A3"/>
    <w:rsid w:val="00E47989"/>
    <w:rsid w:val="00FA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DC5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5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anchortitle">
    <w:name w:val="article_anchor_title"/>
    <w:basedOn w:val="a0"/>
    <w:rsid w:val="00DC51A3"/>
  </w:style>
  <w:style w:type="character" w:customStyle="1" w:styleId="articleanchorfsymbol">
    <w:name w:val="article_anchor_fsymbol"/>
    <w:basedOn w:val="a0"/>
    <w:rsid w:val="00DC51A3"/>
  </w:style>
  <w:style w:type="character" w:styleId="a3">
    <w:name w:val="Hyperlink"/>
    <w:basedOn w:val="a0"/>
    <w:uiPriority w:val="99"/>
    <w:semiHidden/>
    <w:unhideWhenUsed/>
    <w:rsid w:val="00DC5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rosreestr.ru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osreestr.ru%2Fwps%2Fportal%2Fp%2Fcc_present%2Fir_egrn&amp;cc_key=" TargetMode="External"/><Relationship Id="rId5" Type="http://schemas.openxmlformats.org/officeDocument/2006/relationships/hyperlink" Target="https://vk.com/away.php?to=https%3A%2F%2Frosreestr.ru%2F&amp;cc_key=" TargetMode="External"/><Relationship Id="rId4" Type="http://schemas.openxmlformats.org/officeDocument/2006/relationships/hyperlink" Target="https://vk.com/away.php?to=https%3A%2F%2Frosreestr.ru%2Fwps%2Fportal%2Fp%2Fcc_present%2FEGRN_2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2019-01-10T06:33:00Z</cp:lastPrinted>
  <dcterms:created xsi:type="dcterms:W3CDTF">2024-05-28T05:27:00Z</dcterms:created>
  <dcterms:modified xsi:type="dcterms:W3CDTF">2024-05-28T05:27:00Z</dcterms:modified>
</cp:coreProperties>
</file>