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A5" w:rsidRDefault="00777FA5"/>
    <w:p w:rsidR="00777FA5" w:rsidRPr="00777FA5" w:rsidRDefault="00777FA5" w:rsidP="00777FA5">
      <w:pPr>
        <w:tabs>
          <w:tab w:val="left" w:pos="5693"/>
        </w:tabs>
        <w:jc w:val="center"/>
        <w:rPr>
          <w:b/>
          <w:color w:val="FF0000"/>
          <w:sz w:val="36"/>
          <w:szCs w:val="36"/>
        </w:rPr>
      </w:pPr>
      <w:r w:rsidRPr="00777FA5">
        <w:rPr>
          <w:b/>
          <w:color w:val="FF0000"/>
          <w:sz w:val="36"/>
          <w:szCs w:val="36"/>
        </w:rPr>
        <w:t>ПРОЕКТ</w:t>
      </w:r>
    </w:p>
    <w:p w:rsidR="00777FA5" w:rsidRDefault="00777FA5"/>
    <w:p w:rsidR="00777FA5" w:rsidRDefault="00777FA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2"/>
      </w:tblGrid>
      <w:tr w:rsidR="0066267C" w:rsidTr="002746C7">
        <w:trPr>
          <w:trHeight w:val="7121"/>
        </w:trPr>
        <w:tc>
          <w:tcPr>
            <w:tcW w:w="9572" w:type="dxa"/>
          </w:tcPr>
          <w:p w:rsidR="00101A3F" w:rsidRDefault="00101A3F" w:rsidP="000957A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7380" cy="723265"/>
                  <wp:effectExtent l="19050" t="0" r="1270" b="0"/>
                  <wp:docPr id="1" name="Рисунок 1" descr="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642" t="13734" r="6281" b="12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15237C" w:rsidRPr="0015237C" w:rsidRDefault="00101A3F" w:rsidP="00101A3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523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Администрация </w:t>
            </w:r>
          </w:p>
          <w:p w:rsidR="00101A3F" w:rsidRPr="0015237C" w:rsidRDefault="00101A3F" w:rsidP="00101A3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523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Сериковского сельского поселения</w:t>
            </w:r>
          </w:p>
          <w:p w:rsidR="00101A3F" w:rsidRPr="0015237C" w:rsidRDefault="00101A3F" w:rsidP="00101A3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1523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Бутурлиновского муниципального района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34"/>
                <w:szCs w:val="34"/>
              </w:rPr>
            </w:pPr>
            <w:r w:rsidRPr="0015237C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Воронежской области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b/>
                <w:i/>
                <w:sz w:val="32"/>
                <w:szCs w:val="32"/>
              </w:rPr>
            </w:pPr>
          </w:p>
          <w:p w:rsidR="00101A3F" w:rsidRDefault="00101A3F" w:rsidP="00101A3F">
            <w:pPr>
              <w:jc w:val="center"/>
              <w:rPr>
                <w:rFonts w:hint="eastAsia"/>
                <w:b/>
                <w:i/>
                <w:sz w:val="40"/>
                <w:szCs w:val="40"/>
              </w:rPr>
            </w:pPr>
            <w:r w:rsidRPr="007B6225">
              <w:rPr>
                <w:b/>
                <w:i/>
                <w:sz w:val="40"/>
                <w:szCs w:val="40"/>
              </w:rPr>
              <w:t>ПОСТАНОВЛЕНИЕ</w:t>
            </w:r>
          </w:p>
          <w:p w:rsidR="00101A3F" w:rsidRPr="007B6225" w:rsidRDefault="00101A3F" w:rsidP="00101A3F">
            <w:pPr>
              <w:jc w:val="center"/>
              <w:rPr>
                <w:rFonts w:hint="eastAsia"/>
                <w:sz w:val="40"/>
                <w:szCs w:val="40"/>
              </w:rPr>
            </w:pPr>
          </w:p>
          <w:p w:rsidR="00101A3F" w:rsidRPr="00940DE7" w:rsidRDefault="00101A3F" w:rsidP="00101A3F">
            <w:pPr>
              <w:rPr>
                <w:rFonts w:hint="eastAsia"/>
                <w:sz w:val="24"/>
                <w:szCs w:val="24"/>
              </w:rPr>
            </w:pPr>
            <w:r w:rsidRPr="00940DE7">
              <w:rPr>
                <w:sz w:val="24"/>
                <w:szCs w:val="24"/>
              </w:rPr>
              <w:t xml:space="preserve">от </w:t>
            </w:r>
            <w:r w:rsidR="0097365A">
              <w:rPr>
                <w:sz w:val="24"/>
                <w:szCs w:val="24"/>
              </w:rPr>
              <w:t xml:space="preserve">                      </w:t>
            </w:r>
            <w:r w:rsidRPr="00940DE7">
              <w:rPr>
                <w:sz w:val="24"/>
                <w:szCs w:val="24"/>
              </w:rPr>
              <w:t xml:space="preserve">  года №  </w:t>
            </w:r>
          </w:p>
          <w:p w:rsidR="00101A3F" w:rsidRPr="00940DE7" w:rsidRDefault="00101A3F" w:rsidP="00101A3F">
            <w:pPr>
              <w:pStyle w:val="21"/>
              <w:spacing w:after="0" w:line="240" w:lineRule="auto"/>
              <w:ind w:firstLine="285"/>
              <w:rPr>
                <w:rFonts w:ascii="Times New Roman" w:hAnsi="Times New Roman"/>
                <w:sz w:val="24"/>
                <w:szCs w:val="24"/>
              </w:rPr>
            </w:pPr>
            <w:r w:rsidRPr="00940DE7">
              <w:rPr>
                <w:rFonts w:ascii="Times New Roman" w:hAnsi="Times New Roman"/>
                <w:sz w:val="24"/>
                <w:szCs w:val="24"/>
              </w:rPr>
              <w:t>с. Сериково</w:t>
            </w:r>
          </w:p>
          <w:p w:rsidR="00101A3F" w:rsidRDefault="00101A3F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40DE7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порядке </w:t>
            </w:r>
          </w:p>
          <w:p w:rsidR="00940DE7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формирования и использования </w:t>
            </w:r>
          </w:p>
          <w:p w:rsidR="00940DE7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</w:p>
          <w:p w:rsidR="00940DE7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Сериковского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  <w:p w:rsidR="00940DE7" w:rsidRDefault="001C293E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</w:p>
          <w:p w:rsidR="0066267C" w:rsidRP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940DE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292/пр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940DE7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940DE7">
        <w:rPr>
          <w:color w:val="000000"/>
          <w:sz w:val="28"/>
          <w:szCs w:val="28"/>
        </w:rPr>
        <w:t xml:space="preserve"> Сериковского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F851F7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EB7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4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Бутурлиновского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приложению.</w:t>
      </w:r>
    </w:p>
    <w:p w:rsidR="002578C4" w:rsidRPr="00F851F7" w:rsidRDefault="009C5D31" w:rsidP="00F851F7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F851F7" w:rsidRPr="003C64F0">
        <w:rPr>
          <w:sz w:val="28"/>
          <w:szCs w:val="28"/>
        </w:rPr>
        <w:t xml:space="preserve">в </w:t>
      </w:r>
      <w:r w:rsidR="00F851F7" w:rsidRPr="0019486E">
        <w:rPr>
          <w:sz w:val="28"/>
          <w:szCs w:val="28"/>
        </w:rPr>
        <w:t xml:space="preserve">официальном периодическом печатном издании «Вестник муниципальных правовых актов и иной официальной информации </w:t>
      </w:r>
      <w:r w:rsidR="00F851F7">
        <w:rPr>
          <w:color w:val="000000"/>
          <w:sz w:val="28"/>
          <w:szCs w:val="28"/>
        </w:rPr>
        <w:t>Сериковск</w:t>
      </w:r>
      <w:r w:rsidR="00F851F7" w:rsidRPr="0019486E">
        <w:rPr>
          <w:color w:val="000000"/>
          <w:sz w:val="28"/>
          <w:szCs w:val="28"/>
        </w:rPr>
        <w:t>ого</w:t>
      </w:r>
      <w:r w:rsidR="00F851F7" w:rsidRPr="0019486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  <w:r w:rsidR="00F851F7">
        <w:rPr>
          <w:sz w:val="28"/>
          <w:szCs w:val="28"/>
        </w:rPr>
        <w:t xml:space="preserve"> 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исполнением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оставляю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724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254EDF" w:rsidRDefault="00254EDF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</w:p>
    <w:p w:rsidR="00F851F7" w:rsidRDefault="00F851F7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  <w:r w:rsidRPr="003C64F0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Сериковского </w:t>
      </w:r>
    </w:p>
    <w:p w:rsidR="00F851F7" w:rsidRDefault="00F851F7" w:rsidP="00F851F7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  <w:sectPr w:rsidR="00F851F7" w:rsidSect="0076114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                                         А.Н. Матвиенко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97365A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ED7786" w:rsidP="0097365A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254EDF" w:rsidP="0097365A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Сериковского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ED7786"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ED7786" w:rsidP="0097365A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2578C4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СЕРИКОВСКОГО </w:t>
      </w:r>
      <w:r w:rsidR="00406088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254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786">
        <w:rPr>
          <w:color w:val="000000"/>
          <w:sz w:val="28"/>
          <w:szCs w:val="28"/>
        </w:rPr>
        <w:t>Сериковского</w:t>
      </w:r>
      <w:r w:rsidR="00406088">
        <w:rPr>
          <w:color w:val="000000"/>
          <w:sz w:val="28"/>
          <w:szCs w:val="28"/>
        </w:rPr>
        <w:t xml:space="preserve"> сельского</w:t>
      </w:r>
      <w:r w:rsidR="00ED7786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(далее-Положение)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D7786" w:rsidRPr="00ED7786">
        <w:rPr>
          <w:color w:val="000000"/>
          <w:sz w:val="28"/>
          <w:szCs w:val="28"/>
        </w:rPr>
        <w:t xml:space="preserve"> </w:t>
      </w:r>
      <w:r w:rsidR="00ED7786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ED7786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ED77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утративших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иной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C07D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966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3)граждан,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обстоятельств;</w:t>
      </w:r>
      <w:bookmarkStart w:id="2" w:name="P46"/>
      <w:bookmarkEnd w:id="2"/>
    </w:p>
    <w:p w:rsidR="0066267C" w:rsidRPr="009C5D31" w:rsidRDefault="001B77C6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исключение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2E7E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852E7E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852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урегулированные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2.Порядок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квадратных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на1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9A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9F329A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9F3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329A">
        <w:rPr>
          <w:color w:val="000000"/>
          <w:sz w:val="28"/>
          <w:szCs w:val="28"/>
        </w:rPr>
        <w:t xml:space="preserve">Сериковского  </w:t>
      </w:r>
      <w:r w:rsidR="00406088">
        <w:rPr>
          <w:color w:val="000000"/>
          <w:sz w:val="28"/>
          <w:szCs w:val="28"/>
        </w:rPr>
        <w:t>сельского</w:t>
      </w:r>
      <w:r w:rsidR="0022280E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2228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расторгается,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помещения.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2EEC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8B2EE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8B2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06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920E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другими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EE72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)устанавливаемый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003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2.5.Истечение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4A1E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CB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27.09.2003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374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7B6A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5A6A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гигиенических,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EF5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сполнительной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Граждане-наниматели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D06B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комнаты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(квартиры)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761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4.2.Размер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D6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исполнении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6.Контроль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6.1.Контроль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00D">
        <w:rPr>
          <w:color w:val="000000"/>
          <w:sz w:val="28"/>
          <w:szCs w:val="28"/>
        </w:rPr>
        <w:t xml:space="preserve">Сериковского </w:t>
      </w:r>
      <w:r w:rsidR="00406088">
        <w:rPr>
          <w:color w:val="000000"/>
          <w:sz w:val="28"/>
          <w:szCs w:val="28"/>
        </w:rPr>
        <w:t>сельского</w:t>
      </w:r>
      <w:r w:rsidR="0013500D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135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DED" w:rsidRDefault="008C3DED" w:rsidP="0056191D">
      <w:r>
        <w:separator/>
      </w:r>
    </w:p>
  </w:endnote>
  <w:endnote w:type="continuationSeparator" w:id="1">
    <w:p w:rsidR="008C3DED" w:rsidRDefault="008C3DED" w:rsidP="0056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56191D" w:rsidP="007611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611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14C" w:rsidRDefault="0076114C" w:rsidP="0076114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6114C" w:rsidP="0076114C">
    <w:pPr>
      <w:pStyle w:val="a7"/>
      <w:framePr w:wrap="around" w:vAnchor="text" w:hAnchor="margin" w:xAlign="right" w:y="1"/>
      <w:rPr>
        <w:rStyle w:val="a9"/>
      </w:rPr>
    </w:pPr>
  </w:p>
  <w:p w:rsidR="0076114C" w:rsidRDefault="0076114C" w:rsidP="007611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DED" w:rsidRDefault="008C3DED" w:rsidP="0056191D">
      <w:r>
        <w:separator/>
      </w:r>
    </w:p>
  </w:footnote>
  <w:footnote w:type="continuationSeparator" w:id="1">
    <w:p w:rsidR="008C3DED" w:rsidRDefault="008C3DED" w:rsidP="0056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56191D" w:rsidP="007611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11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68EB">
      <w:rPr>
        <w:rStyle w:val="a9"/>
        <w:noProof/>
      </w:rPr>
      <w:t>5</w:t>
    </w:r>
    <w:r>
      <w:rPr>
        <w:rStyle w:val="a9"/>
      </w:rPr>
      <w:fldChar w:fldCharType="end"/>
    </w:r>
  </w:p>
  <w:p w:rsidR="0076114C" w:rsidRDefault="0076114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6114C" w:rsidP="0076114C">
    <w:pPr>
      <w:pStyle w:val="aa"/>
      <w:framePr w:wrap="around" w:vAnchor="text" w:hAnchor="margin" w:xAlign="center" w:y="1"/>
      <w:rPr>
        <w:rStyle w:val="a9"/>
      </w:rPr>
    </w:pPr>
  </w:p>
  <w:p w:rsidR="0076114C" w:rsidRDefault="0076114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01"/>
    <w:rsid w:val="00003FC8"/>
    <w:rsid w:val="00006F14"/>
    <w:rsid w:val="000957AC"/>
    <w:rsid w:val="00101A3F"/>
    <w:rsid w:val="00103101"/>
    <w:rsid w:val="0013500D"/>
    <w:rsid w:val="001502DE"/>
    <w:rsid w:val="0015237C"/>
    <w:rsid w:val="0015440D"/>
    <w:rsid w:val="00172435"/>
    <w:rsid w:val="001814CA"/>
    <w:rsid w:val="001826BE"/>
    <w:rsid w:val="001B77C6"/>
    <w:rsid w:val="001C293E"/>
    <w:rsid w:val="001C437F"/>
    <w:rsid w:val="001D406C"/>
    <w:rsid w:val="0022280E"/>
    <w:rsid w:val="00246BA6"/>
    <w:rsid w:val="00254EDF"/>
    <w:rsid w:val="00256113"/>
    <w:rsid w:val="002578C4"/>
    <w:rsid w:val="002746C7"/>
    <w:rsid w:val="00337ED5"/>
    <w:rsid w:val="00374BB9"/>
    <w:rsid w:val="00406088"/>
    <w:rsid w:val="00422CC0"/>
    <w:rsid w:val="00480415"/>
    <w:rsid w:val="004A1E37"/>
    <w:rsid w:val="004E08AF"/>
    <w:rsid w:val="00526108"/>
    <w:rsid w:val="0056191D"/>
    <w:rsid w:val="005A6A54"/>
    <w:rsid w:val="005D0783"/>
    <w:rsid w:val="005F7961"/>
    <w:rsid w:val="0066267C"/>
    <w:rsid w:val="006B35B5"/>
    <w:rsid w:val="006D68EB"/>
    <w:rsid w:val="0076114C"/>
    <w:rsid w:val="007765E4"/>
    <w:rsid w:val="00777FA5"/>
    <w:rsid w:val="007B6AB3"/>
    <w:rsid w:val="007D7D68"/>
    <w:rsid w:val="00852E7E"/>
    <w:rsid w:val="008B2EEC"/>
    <w:rsid w:val="008C3DED"/>
    <w:rsid w:val="008E2A56"/>
    <w:rsid w:val="00920E63"/>
    <w:rsid w:val="00940DE7"/>
    <w:rsid w:val="00966ABF"/>
    <w:rsid w:val="0097365A"/>
    <w:rsid w:val="00980E59"/>
    <w:rsid w:val="009C5D31"/>
    <w:rsid w:val="009F329A"/>
    <w:rsid w:val="00A07057"/>
    <w:rsid w:val="00A473DB"/>
    <w:rsid w:val="00A955E2"/>
    <w:rsid w:val="00AC284A"/>
    <w:rsid w:val="00C07D31"/>
    <w:rsid w:val="00C22D5D"/>
    <w:rsid w:val="00CB69ED"/>
    <w:rsid w:val="00CF10C9"/>
    <w:rsid w:val="00D06B08"/>
    <w:rsid w:val="00D13D4A"/>
    <w:rsid w:val="00D735F2"/>
    <w:rsid w:val="00E12CD0"/>
    <w:rsid w:val="00E30182"/>
    <w:rsid w:val="00EB4170"/>
    <w:rsid w:val="00EB78A3"/>
    <w:rsid w:val="00ED7786"/>
    <w:rsid w:val="00EE7293"/>
    <w:rsid w:val="00EF5931"/>
    <w:rsid w:val="00F851F7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21">
    <w:name w:val="Основной текст 21"/>
    <w:basedOn w:val="a"/>
    <w:rsid w:val="00101A3F"/>
    <w:pPr>
      <w:autoSpaceDN/>
      <w:spacing w:after="120" w:line="480" w:lineRule="auto"/>
      <w:textAlignment w:val="auto"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paragraph" w:styleId="a7">
    <w:name w:val="footer"/>
    <w:basedOn w:val="a"/>
    <w:link w:val="a8"/>
    <w:uiPriority w:val="99"/>
    <w:rsid w:val="00F851F7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F85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F851F7"/>
  </w:style>
  <w:style w:type="paragraph" w:styleId="aa">
    <w:name w:val="header"/>
    <w:basedOn w:val="a"/>
    <w:link w:val="ab"/>
    <w:uiPriority w:val="99"/>
    <w:rsid w:val="00F851F7"/>
    <w:pPr>
      <w:widowControl w:val="0"/>
      <w:autoSpaceDN/>
      <w:textAlignment w:val="auto"/>
    </w:pPr>
    <w:rPr>
      <w:rFonts w:ascii="Times New Roman" w:eastAsia="Lucida Sans Unicode" w:hAnsi="Times New Roman" w:cs="Times New Roman"/>
      <w:kern w:val="0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F851F7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Владимирович</dc:creator>
  <cp:keywords/>
  <dc:description/>
  <cp:lastModifiedBy>Пользователь</cp:lastModifiedBy>
  <cp:revision>35</cp:revision>
  <cp:lastPrinted>2024-05-04T09:29:00Z</cp:lastPrinted>
  <dcterms:created xsi:type="dcterms:W3CDTF">2024-06-06T12:34:00Z</dcterms:created>
  <dcterms:modified xsi:type="dcterms:W3CDTF">2024-06-26T12:42:00Z</dcterms:modified>
</cp:coreProperties>
</file>