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67" w:rsidRDefault="00BA0E67" w:rsidP="002345E1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AC11AE" w:rsidRDefault="00AC11AE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</w:p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6351DC" w:rsidRDefault="00AB6409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Сериковского</w:t>
      </w:r>
      <w:proofErr w:type="spellEnd"/>
      <w:r w:rsidR="00AC5AE0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6351D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6351DC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6031E9" w:rsidRPr="006031E9" w:rsidRDefault="007D3541" w:rsidP="006031E9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</w:pPr>
      <w:r w:rsidRPr="006351DC">
        <w:rPr>
          <w:rFonts w:ascii="Times New Roman" w:eastAsia="Times New Roman" w:hAnsi="Times New Roman" w:cs="Times New Roman"/>
          <w:b/>
          <w:bCs/>
          <w:i/>
          <w:sz w:val="36"/>
          <w:szCs w:val="32"/>
          <w:lang w:eastAsia="ru-RU"/>
        </w:rPr>
        <w:t>Воронежской области</w:t>
      </w:r>
    </w:p>
    <w:p w:rsidR="006031E9" w:rsidRPr="007D3541" w:rsidRDefault="007D3541" w:rsidP="006031E9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AB6409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3541"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4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</w:t>
      </w:r>
    </w:p>
    <w:p w:rsid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AB64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Сериково</w:t>
      </w:r>
      <w:proofErr w:type="spellEnd"/>
    </w:p>
    <w:p w:rsidR="00AB6409" w:rsidRDefault="00AB6409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1AE" w:rsidRPr="007D3541" w:rsidRDefault="00AC11AE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44D" w:rsidRDefault="009920AD" w:rsidP="009920A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A01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2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оложения 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</w:t>
      </w:r>
      <w:r w:rsid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46763" w:rsidRPr="00F46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автомобильном транспорте и дорожном хозяйстве</w:t>
      </w:r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="00AC5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</w:t>
      </w:r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оселении</w:t>
      </w:r>
      <w:r w:rsid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Бутурлиновского </w:t>
      </w:r>
      <w:proofErr w:type="gramStart"/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="00800FE6" w:rsidRPr="00800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800FE6" w:rsidRDefault="00800FE6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1E9" w:rsidRDefault="006031E9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CE1" w:rsidRDefault="00881CE1" w:rsidP="0088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статьей 13 Федеральный закон от 08.11.2007 № 257-ФЗ «Об автомобильных дорогах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16 Федерального закона от 06.10.2003 № 131-ФЗ «Об общих </w:t>
      </w:r>
      <w:proofErr w:type="gramStart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proofErr w:type="gram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Федерации», Уставом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народных депутатов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Бутурлиновского муниципального района Воронежской области:</w:t>
      </w:r>
    </w:p>
    <w:p w:rsidR="00881CE1" w:rsidRDefault="00881CE1" w:rsidP="003954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2345E1" w:rsidRPr="006B2824" w:rsidRDefault="002345E1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194" w:rsidRDefault="00941D5A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0FE6" w:rsidRPr="00800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</w:t>
      </w:r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881CE1" w:rsidRPr="0088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A0194" w:rsidRP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решению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941D5A" w:rsidRDefault="00421EDD" w:rsidP="00EA01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4C84">
        <w:rPr>
          <w:rFonts w:ascii="Times New Roman" w:hAnsi="Times New Roman" w:cs="Times New Roman"/>
          <w:sz w:val="28"/>
          <w:szCs w:val="28"/>
        </w:rPr>
        <w:t xml:space="preserve">. </w:t>
      </w:r>
      <w:r w:rsidR="007E4BEE" w:rsidRPr="00941D5A">
        <w:rPr>
          <w:rFonts w:ascii="Times New Roman" w:hAnsi="Times New Roman" w:cs="Times New Roman"/>
          <w:sz w:val="28"/>
          <w:szCs w:val="28"/>
        </w:rPr>
        <w:t>Оп</w:t>
      </w:r>
      <w:r w:rsidR="00883728" w:rsidRPr="00941D5A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</w:t>
      </w:r>
      <w:r w:rsidR="009943F0" w:rsidRPr="009943F0">
        <w:rPr>
          <w:rFonts w:ascii="Times New Roman" w:hAnsi="Times New Roman" w:cs="Times New Roman"/>
          <w:sz w:val="28"/>
          <w:szCs w:val="28"/>
        </w:rPr>
        <w:t>Вестнике муниципальных</w:t>
      </w:r>
      <w:r w:rsidR="00AB6409">
        <w:rPr>
          <w:rFonts w:ascii="Times New Roman" w:hAnsi="Times New Roman" w:cs="Times New Roman"/>
          <w:sz w:val="28"/>
          <w:szCs w:val="28"/>
        </w:rPr>
        <w:t xml:space="preserve"> </w:t>
      </w:r>
      <w:r w:rsidR="009943F0" w:rsidRPr="009943F0">
        <w:rPr>
          <w:rFonts w:ascii="Times New Roman" w:hAnsi="Times New Roman" w:cs="Times New Roman"/>
          <w:sz w:val="28"/>
          <w:szCs w:val="28"/>
        </w:rPr>
        <w:lastRenderedPageBreak/>
        <w:t xml:space="preserve">правовых актов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9943F0" w:rsidRPr="009943F0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 w:rsidR="009943F0">
        <w:rPr>
          <w:rFonts w:ascii="Times New Roman" w:hAnsi="Times New Roman" w:cs="Times New Roman"/>
          <w:sz w:val="28"/>
          <w:szCs w:val="28"/>
        </w:rPr>
        <w:t>.</w:t>
      </w:r>
    </w:p>
    <w:p w:rsidR="00CB00B7" w:rsidRPr="00941D5A" w:rsidRDefault="00421EDD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74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</w:t>
      </w:r>
      <w:r w:rsidR="00EA0194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2022 года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160DB" w:rsidRDefault="00F160DB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B00B7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            </w:t>
      </w:r>
      <w:r w:rsidR="00AC11AE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C5AE0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B6409">
        <w:rPr>
          <w:rFonts w:ascii="Times New Roman" w:hAnsi="Times New Roman" w:cs="Times New Roman"/>
          <w:sz w:val="28"/>
          <w:szCs w:val="28"/>
          <w:lang w:eastAsia="ru-RU"/>
        </w:rPr>
        <w:t xml:space="preserve">В.П. </w:t>
      </w:r>
      <w:proofErr w:type="spellStart"/>
      <w:r w:rsidR="00AB6409">
        <w:rPr>
          <w:rFonts w:ascii="Times New Roman" w:hAnsi="Times New Roman" w:cs="Times New Roman"/>
          <w:sz w:val="28"/>
          <w:szCs w:val="28"/>
          <w:lang w:eastAsia="ru-RU"/>
        </w:rPr>
        <w:t>Варычев</w:t>
      </w:r>
      <w:proofErr w:type="spellEnd"/>
    </w:p>
    <w:p w:rsidR="00AB6409" w:rsidRDefault="00AB640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409" w:rsidRDefault="00AB6409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0194" w:rsidRPr="00AB6409" w:rsidRDefault="00EA0194" w:rsidP="00F160D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B6409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 народных депутатов</w:t>
      </w:r>
    </w:p>
    <w:p w:rsidR="00EA0194" w:rsidRDefault="00AB6409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Сериковского</w:t>
      </w:r>
      <w:proofErr w:type="spellEnd"/>
      <w:r w:rsidR="00EA0194" w:rsidRPr="00AB6409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        </w:t>
      </w:r>
      <w:r w:rsidRPr="00AB640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Т.В. </w:t>
      </w:r>
      <w:proofErr w:type="spellStart"/>
      <w:r w:rsidRPr="00AB6409">
        <w:rPr>
          <w:rFonts w:ascii="Times New Roman" w:hAnsi="Times New Roman" w:cs="Times New Roman"/>
          <w:sz w:val="28"/>
          <w:szCs w:val="28"/>
          <w:lang w:eastAsia="ru-RU"/>
        </w:rPr>
        <w:t>Горковенко</w:t>
      </w:r>
      <w:proofErr w:type="spellEnd"/>
      <w:r w:rsidR="00EA0194"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  <w:br w:type="page"/>
      </w:r>
    </w:p>
    <w:p w:rsidR="00AC5AE0" w:rsidRDefault="00AC5AE0" w:rsidP="00F160DB">
      <w:pPr>
        <w:pStyle w:val="a4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:rsidR="002345E1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63DC1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</w:p>
    <w:p w:rsidR="002345E1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2345E1" w:rsidRDefault="00AB6409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39544D" w:rsidRPr="0039544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44D" w:rsidRDefault="0039544D" w:rsidP="002345E1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194">
        <w:rPr>
          <w:rFonts w:ascii="Times New Roman" w:eastAsia="Calibri" w:hAnsi="Times New Roman" w:cs="Times New Roman"/>
          <w:sz w:val="28"/>
          <w:szCs w:val="28"/>
        </w:rPr>
        <w:t>15.1</w:t>
      </w:r>
      <w:r w:rsidR="00881CE1">
        <w:rPr>
          <w:rFonts w:ascii="Times New Roman" w:eastAsia="Calibri" w:hAnsi="Times New Roman" w:cs="Times New Roman"/>
          <w:sz w:val="28"/>
          <w:szCs w:val="28"/>
        </w:rPr>
        <w:t>1</w:t>
      </w:r>
      <w:r w:rsidR="00EA0194">
        <w:rPr>
          <w:rFonts w:ascii="Times New Roman" w:eastAsia="Calibri" w:hAnsi="Times New Roman" w:cs="Times New Roman"/>
          <w:sz w:val="28"/>
          <w:szCs w:val="28"/>
        </w:rPr>
        <w:t>.</w:t>
      </w:r>
      <w:r w:rsidRPr="0039544D">
        <w:rPr>
          <w:rFonts w:ascii="Times New Roman" w:eastAsia="Calibri" w:hAnsi="Times New Roman" w:cs="Times New Roman"/>
          <w:sz w:val="28"/>
          <w:szCs w:val="28"/>
        </w:rPr>
        <w:t xml:space="preserve">2021 года № </w:t>
      </w:r>
      <w:r w:rsidR="002345E1">
        <w:rPr>
          <w:rFonts w:ascii="Times New Roman" w:eastAsia="Calibri" w:hAnsi="Times New Roman" w:cs="Times New Roman"/>
          <w:sz w:val="28"/>
          <w:szCs w:val="28"/>
        </w:rPr>
        <w:t>43</w:t>
      </w:r>
    </w:p>
    <w:p w:rsidR="00EA0194" w:rsidRDefault="00EA0194" w:rsidP="006351DC">
      <w:pPr>
        <w:tabs>
          <w:tab w:val="left" w:pos="3165"/>
          <w:tab w:val="left" w:pos="3299"/>
        </w:tabs>
        <w:spacing w:after="0" w:line="240" w:lineRule="auto"/>
        <w:ind w:left="39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57C7" w:rsidRP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Сериковск</w:t>
      </w:r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proofErr w:type="spell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867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</w:t>
      </w:r>
    </w:p>
    <w:p w:rsidR="00867FFC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Настоящее Положение (далее – Положение) в соответствии с Федеральным законом от 31.07.2020 № 248-ФЗ «О государственном контроле (надзоре) и муниципальном контроле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станавливает порядок организации и осуществления муниципального контроля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автомобильном транспорте и дорожном хозяйстве в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proofErr w:type="spell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 Бутурлиновского </w:t>
      </w:r>
      <w:proofErr w:type="gramStart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 – муниципальный контроль).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Предметом муниципального контроля является соблюдение обязательных требований: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Уполномоченным органом, осуществляющим муниципальный контроль, является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Бутурлиновского муниципального района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Администрация, Департамент).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осуществление м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контроля  являются</w:t>
      </w:r>
      <w:proofErr w:type="gramEnd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 w:rsidRP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должностные лица администрации, определенные распоряжением Администрации.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уполномоченными на принятие решений о проведении контрольных мероприятий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Глава</w:t>
      </w:r>
      <w:r w:rsidR="00AB6409" w:rsidRP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Сериковского</w:t>
      </w:r>
      <w:proofErr w:type="spellEnd"/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AB6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119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к которым предъявляются обязательные требования.</w:t>
      </w:r>
      <w:proofErr w:type="gramEnd"/>
    </w:p>
    <w:p w:rsid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объектов муниципального контроля осуществляется </w:t>
      </w:r>
      <w:r w:rsidR="00CC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 на постоянной основе посредством ведения журнала учета объектов контроля в электронном виде с использованием информации, представляемой в соответствии с нормативными правовыми актами, информации, получаемой в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межведомственного взаимо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действия, а также общедоступной информации.</w:t>
      </w:r>
      <w:proofErr w:type="gramEnd"/>
    </w:p>
    <w:p w:rsidR="00E261B3" w:rsidRDefault="00E261B3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proofErr w:type="gramStart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proofErr w:type="gramEnd"/>
      <w:r w:rsidRP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Управление рисками причинения вреда (ущерба) охраняемым законом ценностям при осуществлении 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Система оценки и управления рисками при осуществлении муниципального контроля не применяется.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Профилактика рисков причинения вреда (ущерба) охраняемым законом ценностям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При осуществлении муниципального контроля Администрацией</w:t>
      </w: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vertAlign w:val="superscript"/>
          <w:lang w:eastAsia="ru-RU"/>
        </w:rPr>
        <w:t>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следующие виды профилактических мероприятий: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информирование;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консультирование.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Администрацией осуществляется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 Информирование осуществляется посредством размещения соответствующих сведений на официальном сайте 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сети «Интернет» в разделе «Муниципальный контроль»,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Консультирование осуществляется по правилам, установленным статьей 50 Федерального закона от 31.07.2020 № 248-ФЗ «О государственном контроле (надзоре) и муниципальном контроле в Российской Федерации», с учетом правил,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 Должностное лицо Администрации, проводит консультирование контролируемых лиц и их представителей в письменной форме при их письменном обращении, в устной форме (по телефону, посредством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личном приеме либо в ходе проведения профилактического мероприятия, контрольного мероприятия) при их устном обращении.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Администрации, осуществляет консультирование (в письменной и устной формах) по следующим вопросам: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перечень и содержание обязательных требований, оценка соблюдения которых осуществляется в рамках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содержание правового статуса (права, обязанности, ответственность) участников отношений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характеристика мер профилактики рисков причинения вреда (ущерба) охраняемым законом ценностям;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разъяснение положений муниципальных нормативных правовых актов, регламентирующих порядок осуществления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разъяснение порядка обжалования решений Администрации, действий (бездействия) его должностных лиц в сфере муниципального контроля;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иные вопросы, касающиеся муниципального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 Время консультирования одного контролируемого лица и его представителя в устной форме не может превышать 15 минут.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 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 Порядок и сроки консультирования в письменной форме определяются в соответствии с правилами, установленными Федеральным законом от 02.05.2006 № 59-ФЗ «О порядке рассмотрения обращений граждан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11.6. При поступлении в Администрацию более 5 однотипных обращений  консультирование контролируемых лиц и их представителей может осуществляться посредством размещения на официальном сайте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«Интернет» в разделе «Муниципальный контроль» письменного разъяснения, подписанного </w:t>
      </w:r>
      <w:r w:rsidR="00E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Осуществление муниципального контроля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Муниципальный контроль осуществляется без проведения плановых контрольных мероприятий.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 Внеплановые контрольные мероприятия могут проводиться только после согласования с органами прокуратуры.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13.1. Контрольными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осуществляемыми при взаимодействии с контролируемым лицом являются: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инспекционный визит;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документарная проверка;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выездная проверка.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13.2. 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Контрольными мероприятиями, осуществляемыми без взаимодействия с контролируемым лицом являются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наблюдение за соблюдением обязательных требований (мониторинг безопасности);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выездное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Порядок и основания проведения контрольных мероприятий, определяются Федеральным законом 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В ходе инспекционного визита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документов, 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В ходе документарной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В ходе выездной проверки 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истребование документов,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инструментальное обследование.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17.1. Срок проведения выездной проверки не может превышать 10 рабочих дней.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17.2.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исключением выездной проверки, основанием для проведения которой является пункт 6 части 1 статьи 57 Федерального закона от 31.07.2020 № 248-ФЗ «О государственном контроле (надзоре) и муниципальном контроле в Российской Федерации»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для </w:t>
      </w:r>
      <w:proofErr w:type="spell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продолжаться более 40 часов.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В ходе выездного обследования могут совершаться следующие контрольные действия: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оснований для проведения контрольных мероприятий, предусмотренных пунктами 1, 3 - 6 части 1 статьи 57 Федерального закона от 31.07.2020 № 248-ФЗ «О государственном контроле (надзоре) и муниципальном контроле в Российской Федерации», проводятся внеплановые контрольные мероприятия, предусмотренные пунктами 13.1 и 13.2 настоящего Положения, а также контрольные действия в их составе, предусмотренные пунктами 15-17, 18 настоящего Положения.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При проведении инспекционного визита, выездной проверки, наблюдения за соблюдением обязательных требований, выездного обследования должностными лицами Администрации и лицами, привлекаемыми к совершению контрольных действий, для фиксации доказательств нарушений обязательных требований могут использоваться фотосъемка,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20.1. Фотосъемка, аудио- и видеозапись осуществляется посредством применения специальных технических средств, имеющих функции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20.2. При принятии решения о применении в рамках осуществления контрольного мероприятия фотосъемки,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 контролируемое лицо уведомляется об этом в устной форме.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20.3.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видеозапись,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20.4 Фотографии, ауди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видеозаписи, используемые для фиксации доказательств нарушения обязательных требований прикладываются к акту контрольного мероприятия с указанием названия, типа и марки оборудования, с помощью которого производилась фиксация.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предприниматель, должностное лицо,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по уважительной причине, в связи с чем,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должностного лица, гражданина в Администрацию, в случаях: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временной нетрудоспособности (временной нетрудоспособности близких родственников);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нахождения в отпуске, служебной командировке в ином населенном пункте, а также за пределами Российской Федерации;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применения к гражданину мер административного или уголовного наказания, которое делает его явку невозможной;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наступление обстоятельств непреодолимой силы, препятствующих присутствию контролируемого лица при проведении контрольного мероприятия (чрезвычайное и непредотвратимое при данных условиях обстоятельство);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при наличии иных обстоятельств, требующих безотлагательного присутствия контролируемого лица в ином месте во время проведения контрольного мероприятия.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для определения фактических значений, показателей, действий (событий), имеющих значение для проведения оценки соблюдения контролируемым лицом обязательных требований, в ходе инструментального обследования могут применяться оборудование, государственные и иные информационные системы, программные средства, созданные в соответствии с законодательством Российской Федерации, обязательные к использованию контролируемым лицом, а также иные средства доступа к информации.</w:t>
      </w:r>
      <w:proofErr w:type="gramEnd"/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V. Результаты </w:t>
      </w:r>
      <w:proofErr w:type="gramStart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контрольного</w:t>
      </w:r>
      <w:proofErr w:type="gramEnd"/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(надзорного) мероприятиям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i/>
          <w:iCs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 Результаты контрольного мероприятия оформляются в порядке, предусмотренном главой 16 Федерального закона от 31.07.2020 № 248-ФЗ «О государственном контроле (надзоре) и муниципальном контроле в Российской Федерации».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C9211E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Обжалование решений контрольных (надзорных) органов, действий (бездействия) их должностных лиц</w:t>
      </w:r>
    </w:p>
    <w:p w:rsidR="00867FFC" w:rsidRPr="00867FFC" w:rsidRDefault="00867FFC" w:rsidP="00867F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Досудебное обжалование решений Администрации, действий (бездействия) ее должностных лиц осуществляется в соответствии с главой 9 Федерального закона от 31.07.2020 № 248-ФЗ «О государственном контроле (надзоре) и муниципальном контроле в Российской Федерации», а также с учетом особенностей, установленных настоящим Положением.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 Жалоба на решение Администрации, действия (бездействие) ее должностных лиц рассматривается Главой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 Судебное обжалование решений Администрации, действий (бездействия) ее должностных лиц,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27. Жалоба подл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ежит рассмотрению в течение 20 рабочих дней со дня ее регистрации.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27.1. Указанный срок рассмотрения жалобы может быть продлен на двадцать рабочих дней в случае истребования относящихся к предмету жалобы и необходимых для ее полного, объективного и всестороннего рассмотрения и разрешения информации и документов, которые находятся в распоряжении у государственных органов, органов местного самоуправления либо подведомственных им организаций.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28. Жалоба, содержащая сведения и документы, составляющие государственную или иную охраняемую законом тайну, подается контролируемым лицом на имя Главы </w:t>
      </w:r>
      <w:r w:rsid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Администрацию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лично </w:t>
      </w: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бумажном носителе с учетом требований законодательства Российской Федерации о государственной и иной охраняемой законом тайне.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28.1. Поступившая в Администрацию в ходе личного приема жалоба, содержащая сведения и документы, составляющие государственную или иную охраняемую законом тайну, </w:t>
      </w:r>
      <w:proofErr w:type="gramStart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регистрации </w:t>
      </w:r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proofErr w:type="gramEnd"/>
      <w:r w:rsidR="007F399A" w:rsidRPr="007F3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в системе электронного документооборота.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28.2. Контролируемому лицу выдается под личную подпись расписка о приеме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28.3. Жалоба рассматривается в срок, установленный пунктами 27, 27.1 настоящего Положения.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28.4. Контролируемое</w:t>
      </w:r>
      <w:bookmarkStart w:id="0" w:name="_GoBack"/>
      <w:bookmarkEnd w:id="0"/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лицо информируется о готовности результата рассмотрения жалобы посредством сообщения на электронный адрес или номер телефона, указанные при подаче жалобы. День информирования о готовности результата рассмотрения жалобы контролируемого лица считается днем окончания рассмотрения жалобы.</w:t>
      </w:r>
    </w:p>
    <w:p w:rsidR="00867FFC" w:rsidRPr="00867FFC" w:rsidRDefault="00867FFC" w:rsidP="00867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28.5. Получение результата рассмотрения жалобы контролируемого лица осуществляется лично через Администрацию после получения сообщения о готовности результата рассмотрения жалобы.</w:t>
      </w:r>
    </w:p>
    <w:p w:rsidR="00867FFC" w:rsidRPr="006457C7" w:rsidRDefault="00867FFC" w:rsidP="00F85BFF">
      <w:pPr>
        <w:pStyle w:val="a4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7FFC" w:rsidRPr="006457C7" w:rsidSect="00BE28BE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1878"/>
    <w:rsid w:val="000055C3"/>
    <w:rsid w:val="00007A83"/>
    <w:rsid w:val="00013EAC"/>
    <w:rsid w:val="000211EF"/>
    <w:rsid w:val="0002278E"/>
    <w:rsid w:val="000255C7"/>
    <w:rsid w:val="00060A92"/>
    <w:rsid w:val="000E3630"/>
    <w:rsid w:val="001012A5"/>
    <w:rsid w:val="00104011"/>
    <w:rsid w:val="0012599C"/>
    <w:rsid w:val="0016419D"/>
    <w:rsid w:val="00180036"/>
    <w:rsid w:val="001844F9"/>
    <w:rsid w:val="001945F5"/>
    <w:rsid w:val="0019732E"/>
    <w:rsid w:val="0019780B"/>
    <w:rsid w:val="001B488E"/>
    <w:rsid w:val="001D3EA5"/>
    <w:rsid w:val="00214CCA"/>
    <w:rsid w:val="002263F1"/>
    <w:rsid w:val="002345E1"/>
    <w:rsid w:val="0025399C"/>
    <w:rsid w:val="00263DC1"/>
    <w:rsid w:val="002745F6"/>
    <w:rsid w:val="002B7AEA"/>
    <w:rsid w:val="002C1739"/>
    <w:rsid w:val="00302F1D"/>
    <w:rsid w:val="00330181"/>
    <w:rsid w:val="00350B23"/>
    <w:rsid w:val="00357A90"/>
    <w:rsid w:val="0039544D"/>
    <w:rsid w:val="003D6C15"/>
    <w:rsid w:val="003D72ED"/>
    <w:rsid w:val="003E313E"/>
    <w:rsid w:val="00405F9D"/>
    <w:rsid w:val="00407D75"/>
    <w:rsid w:val="00421EDD"/>
    <w:rsid w:val="00451A18"/>
    <w:rsid w:val="00465BC4"/>
    <w:rsid w:val="004771D0"/>
    <w:rsid w:val="004A03B9"/>
    <w:rsid w:val="004B42AA"/>
    <w:rsid w:val="004D0039"/>
    <w:rsid w:val="004D1F07"/>
    <w:rsid w:val="004D523E"/>
    <w:rsid w:val="004E4059"/>
    <w:rsid w:val="004F0F5F"/>
    <w:rsid w:val="004F54D8"/>
    <w:rsid w:val="004F7014"/>
    <w:rsid w:val="00526469"/>
    <w:rsid w:val="00535BBB"/>
    <w:rsid w:val="00556585"/>
    <w:rsid w:val="0055760F"/>
    <w:rsid w:val="00567E9A"/>
    <w:rsid w:val="005A4FCC"/>
    <w:rsid w:val="005A5BCB"/>
    <w:rsid w:val="005B1E7B"/>
    <w:rsid w:val="005B2ABE"/>
    <w:rsid w:val="005E46C1"/>
    <w:rsid w:val="005F5F4D"/>
    <w:rsid w:val="006031E9"/>
    <w:rsid w:val="0060529D"/>
    <w:rsid w:val="006351DC"/>
    <w:rsid w:val="006457C7"/>
    <w:rsid w:val="00671500"/>
    <w:rsid w:val="00683A8D"/>
    <w:rsid w:val="00684E0B"/>
    <w:rsid w:val="006A0D73"/>
    <w:rsid w:val="006B1754"/>
    <w:rsid w:val="006B2824"/>
    <w:rsid w:val="006E1418"/>
    <w:rsid w:val="007023AB"/>
    <w:rsid w:val="007038C3"/>
    <w:rsid w:val="00717017"/>
    <w:rsid w:val="00774344"/>
    <w:rsid w:val="00791E83"/>
    <w:rsid w:val="007A0B99"/>
    <w:rsid w:val="007A3A7D"/>
    <w:rsid w:val="007A6417"/>
    <w:rsid w:val="007D3541"/>
    <w:rsid w:val="007E4BEE"/>
    <w:rsid w:val="007F2296"/>
    <w:rsid w:val="007F399A"/>
    <w:rsid w:val="00800FE6"/>
    <w:rsid w:val="008279D0"/>
    <w:rsid w:val="00867FFC"/>
    <w:rsid w:val="00877266"/>
    <w:rsid w:val="00881CE1"/>
    <w:rsid w:val="00883728"/>
    <w:rsid w:val="00885D44"/>
    <w:rsid w:val="008A17FE"/>
    <w:rsid w:val="008C74C8"/>
    <w:rsid w:val="00915A37"/>
    <w:rsid w:val="00941A90"/>
    <w:rsid w:val="00941D5A"/>
    <w:rsid w:val="009672D9"/>
    <w:rsid w:val="00972CE0"/>
    <w:rsid w:val="009843B6"/>
    <w:rsid w:val="009920AD"/>
    <w:rsid w:val="009943F0"/>
    <w:rsid w:val="009B27F0"/>
    <w:rsid w:val="009F2107"/>
    <w:rsid w:val="00A034E8"/>
    <w:rsid w:val="00A2002D"/>
    <w:rsid w:val="00A459AE"/>
    <w:rsid w:val="00A67B00"/>
    <w:rsid w:val="00AA4DF6"/>
    <w:rsid w:val="00AB6409"/>
    <w:rsid w:val="00AB7364"/>
    <w:rsid w:val="00AC11AE"/>
    <w:rsid w:val="00AC1792"/>
    <w:rsid w:val="00AC5454"/>
    <w:rsid w:val="00AC5AE0"/>
    <w:rsid w:val="00AC64B9"/>
    <w:rsid w:val="00B029D0"/>
    <w:rsid w:val="00B15140"/>
    <w:rsid w:val="00B4783F"/>
    <w:rsid w:val="00B82FEF"/>
    <w:rsid w:val="00B83E21"/>
    <w:rsid w:val="00B90762"/>
    <w:rsid w:val="00BA0E67"/>
    <w:rsid w:val="00BD3DCD"/>
    <w:rsid w:val="00BE28BE"/>
    <w:rsid w:val="00BF4049"/>
    <w:rsid w:val="00C029AF"/>
    <w:rsid w:val="00C126E7"/>
    <w:rsid w:val="00C25F1F"/>
    <w:rsid w:val="00C3663E"/>
    <w:rsid w:val="00C43A8F"/>
    <w:rsid w:val="00C92032"/>
    <w:rsid w:val="00CB00B7"/>
    <w:rsid w:val="00CB3BF7"/>
    <w:rsid w:val="00CC5500"/>
    <w:rsid w:val="00CC7457"/>
    <w:rsid w:val="00CD575A"/>
    <w:rsid w:val="00D20207"/>
    <w:rsid w:val="00D35A07"/>
    <w:rsid w:val="00D3654C"/>
    <w:rsid w:val="00D6009A"/>
    <w:rsid w:val="00D91405"/>
    <w:rsid w:val="00DB03B5"/>
    <w:rsid w:val="00DB29C6"/>
    <w:rsid w:val="00DB4F27"/>
    <w:rsid w:val="00DC0AFA"/>
    <w:rsid w:val="00DD621D"/>
    <w:rsid w:val="00DF1C13"/>
    <w:rsid w:val="00E03FA5"/>
    <w:rsid w:val="00E13774"/>
    <w:rsid w:val="00E261B3"/>
    <w:rsid w:val="00E435AE"/>
    <w:rsid w:val="00E471EC"/>
    <w:rsid w:val="00E56660"/>
    <w:rsid w:val="00E66EFD"/>
    <w:rsid w:val="00E74C84"/>
    <w:rsid w:val="00E86654"/>
    <w:rsid w:val="00E907E6"/>
    <w:rsid w:val="00EA0194"/>
    <w:rsid w:val="00ED095B"/>
    <w:rsid w:val="00ED1FFB"/>
    <w:rsid w:val="00F01237"/>
    <w:rsid w:val="00F160DB"/>
    <w:rsid w:val="00F22A63"/>
    <w:rsid w:val="00F24ECF"/>
    <w:rsid w:val="00F27A32"/>
    <w:rsid w:val="00F351F0"/>
    <w:rsid w:val="00F43238"/>
    <w:rsid w:val="00F46763"/>
    <w:rsid w:val="00F85BFF"/>
    <w:rsid w:val="00FB6020"/>
    <w:rsid w:val="00FD3CE5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web">
    <w:name w:val="normalweb"/>
    <w:basedOn w:val="a"/>
    <w:rsid w:val="0064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4FC8-F129-4AA7-9786-96746B20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2592</Words>
  <Characters>14776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Воронежской области</vt:lpstr>
      <vt:lpstr>    РЕШЕНИЕ</vt:lpstr>
    </vt:vector>
  </TitlesOfParts>
  <Company>Reanimator Extreme Edition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7</cp:revision>
  <cp:lastPrinted>2021-11-22T11:04:00Z</cp:lastPrinted>
  <dcterms:created xsi:type="dcterms:W3CDTF">2021-11-08T08:36:00Z</dcterms:created>
  <dcterms:modified xsi:type="dcterms:W3CDTF">2021-11-22T11:04:00Z</dcterms:modified>
</cp:coreProperties>
</file>