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0D" w:rsidRDefault="00BA1F0D" w:rsidP="00FA5EC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C4878" w:rsidRPr="00CC4269" w:rsidRDefault="000C4878" w:rsidP="004E0493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426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Совет народных депутатов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52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Сериковского сельского поселения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0C4878" w:rsidRPr="00CC4269" w:rsidRDefault="000C4878" w:rsidP="000C4878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0C4878" w:rsidRPr="00CC4269" w:rsidRDefault="00BD6534" w:rsidP="000C4878">
      <w:pPr>
        <w:keepNext/>
        <w:tabs>
          <w:tab w:val="left" w:pos="4395"/>
          <w:tab w:val="left" w:pos="5245"/>
          <w:tab w:val="left" w:pos="5812"/>
          <w:tab w:val="right" w:pos="8647"/>
        </w:tabs>
        <w:spacing w:before="240" w:after="60" w:line="240" w:lineRule="auto"/>
        <w:ind w:right="-284" w:firstLine="709"/>
        <w:jc w:val="center"/>
        <w:outlineLvl w:val="1"/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</w:pPr>
      <w:r w:rsidRPr="00CC4269">
        <w:rPr>
          <w:rFonts w:ascii="Times New Roman" w:eastAsia="Times New Roman" w:hAnsi="Times New Roman" w:cs="Times New Roman"/>
          <w:iCs/>
          <w:sz w:val="40"/>
          <w:szCs w:val="40"/>
          <w:lang w:eastAsia="ar-SA"/>
        </w:rPr>
        <w:t>РЕШЕНИЕ</w:t>
      </w:r>
    </w:p>
    <w:p w:rsidR="00FA5EC6" w:rsidRPr="00CC4269" w:rsidRDefault="00FA5EC6" w:rsidP="00FA5EC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31.03.2022 года   №59 </w:t>
      </w:r>
    </w:p>
    <w:p w:rsidR="000C4878" w:rsidRPr="00CC4269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4269">
        <w:rPr>
          <w:rFonts w:ascii="Times New Roman" w:eastAsia="Arial" w:hAnsi="Times New Roman" w:cs="Times New Roman"/>
          <w:sz w:val="24"/>
          <w:szCs w:val="24"/>
          <w:lang w:eastAsia="ar-SA"/>
        </w:rPr>
        <w:t>с.Сериково</w:t>
      </w:r>
    </w:p>
    <w:p w:rsidR="000C4878" w:rsidRPr="00CC4269" w:rsidRDefault="000C4878" w:rsidP="000C4878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Совета народных депутатов Сериковского</w:t>
      </w:r>
    </w:p>
    <w:p w:rsidR="002A1EA8" w:rsidRPr="00C06120" w:rsidRDefault="002A1EA8" w:rsidP="002A1E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E84437" w:rsidRPr="00C06120">
        <w:rPr>
          <w:rFonts w:ascii="Times New Roman" w:hAnsi="Times New Roman" w:cs="Times New Roman"/>
          <w:b/>
          <w:sz w:val="28"/>
          <w:szCs w:val="28"/>
        </w:rPr>
        <w:t>2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7</w:t>
      </w:r>
      <w:r w:rsidRPr="00C06120">
        <w:rPr>
          <w:rFonts w:ascii="Times New Roman" w:hAnsi="Times New Roman" w:cs="Times New Roman"/>
          <w:b/>
          <w:sz w:val="28"/>
          <w:szCs w:val="28"/>
        </w:rPr>
        <w:t>.12.20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21</w:t>
      </w:r>
      <w:r w:rsidRPr="00C06120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6932FB" w:rsidRPr="00C06120">
        <w:rPr>
          <w:rFonts w:ascii="Times New Roman" w:hAnsi="Times New Roman" w:cs="Times New Roman"/>
          <w:b/>
          <w:sz w:val="28"/>
          <w:szCs w:val="28"/>
        </w:rPr>
        <w:t>48</w:t>
      </w:r>
    </w:p>
    <w:p w:rsidR="00576DF5" w:rsidRPr="00C06120" w:rsidRDefault="002A1EA8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hAnsi="Times New Roman" w:cs="Times New Roman"/>
          <w:b/>
          <w:sz w:val="28"/>
          <w:szCs w:val="28"/>
        </w:rPr>
        <w:t>«</w:t>
      </w:r>
      <w:r w:rsidR="00576DF5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Об утверждении бюджета Сериковского</w:t>
      </w:r>
    </w:p>
    <w:p w:rsidR="00576DF5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сельского поселения Бутурлиновского</w:t>
      </w:r>
    </w:p>
    <w:p w:rsidR="00576DF5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муниципального района Воронежской области </w:t>
      </w:r>
    </w:p>
    <w:p w:rsidR="002A1EA8" w:rsidRPr="00C06120" w:rsidRDefault="00576DF5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на 20</w:t>
      </w:r>
      <w:r w:rsidR="006932FB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22</w:t>
      </w: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 и плановый период 20</w:t>
      </w:r>
      <w:r w:rsidR="006932FB"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23-2024</w:t>
      </w:r>
      <w:r w:rsidRPr="00C0612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годов</w:t>
      </w:r>
      <w:r w:rsidR="002A1EA8" w:rsidRPr="00C06120">
        <w:rPr>
          <w:rFonts w:ascii="Times New Roman" w:hAnsi="Times New Roman" w:cs="Times New Roman"/>
          <w:b/>
          <w:sz w:val="28"/>
          <w:szCs w:val="28"/>
        </w:rPr>
        <w:t>»</w:t>
      </w:r>
    </w:p>
    <w:p w:rsidR="000C4878" w:rsidRPr="00CC4269" w:rsidRDefault="000C4878" w:rsidP="000C4878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A7963" w:rsidRPr="00CC4269" w:rsidRDefault="00CA7963" w:rsidP="00CA7963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Сериковского сельского поселения, Совет народных депутатов Сериковского сельского поселения </w:t>
      </w:r>
    </w:p>
    <w:p w:rsidR="00CA7963" w:rsidRPr="00CC4269" w:rsidRDefault="00CA7963" w:rsidP="002A1EA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</w:pPr>
    </w:p>
    <w:p w:rsidR="000C4878" w:rsidRPr="00CC4269" w:rsidRDefault="000C4878" w:rsidP="002A1EA8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</w:pPr>
      <w:r w:rsidRPr="00CC4269">
        <w:rPr>
          <w:rFonts w:ascii="Times New Roman" w:eastAsia="Arial" w:hAnsi="Times New Roman" w:cs="Times New Roman"/>
          <w:b/>
          <w:color w:val="000000"/>
          <w:sz w:val="32"/>
          <w:szCs w:val="32"/>
          <w:lang w:eastAsia="ar-SA"/>
        </w:rPr>
        <w:t>РЕШИЛ:</w:t>
      </w:r>
    </w:p>
    <w:p w:rsidR="002A1EA8" w:rsidRPr="00CC4269" w:rsidRDefault="002A1EA8" w:rsidP="00576DF5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CC4269">
        <w:rPr>
          <w:rFonts w:ascii="Times New Roman" w:hAnsi="Times New Roman"/>
          <w:sz w:val="28"/>
          <w:szCs w:val="28"/>
        </w:rPr>
        <w:t xml:space="preserve">1.Внести в решение Совета народных депутатов Сериковского сельского поселения от </w:t>
      </w:r>
      <w:r w:rsidR="006932FB" w:rsidRPr="00CC4269">
        <w:rPr>
          <w:rFonts w:ascii="Times New Roman" w:hAnsi="Times New Roman"/>
          <w:sz w:val="28"/>
          <w:szCs w:val="28"/>
        </w:rPr>
        <w:t>27</w:t>
      </w:r>
      <w:r w:rsidR="00E84437" w:rsidRPr="00CC4269">
        <w:rPr>
          <w:rFonts w:ascii="Times New Roman" w:hAnsi="Times New Roman"/>
          <w:sz w:val="28"/>
          <w:szCs w:val="28"/>
        </w:rPr>
        <w:t>.12.20</w:t>
      </w:r>
      <w:r w:rsidR="006932FB" w:rsidRPr="00CC4269">
        <w:rPr>
          <w:rFonts w:ascii="Times New Roman" w:hAnsi="Times New Roman"/>
          <w:sz w:val="28"/>
          <w:szCs w:val="28"/>
        </w:rPr>
        <w:t>21</w:t>
      </w:r>
      <w:r w:rsidRPr="00CC4269">
        <w:rPr>
          <w:rFonts w:ascii="Times New Roman" w:hAnsi="Times New Roman"/>
          <w:sz w:val="28"/>
          <w:szCs w:val="28"/>
        </w:rPr>
        <w:t xml:space="preserve">г № </w:t>
      </w:r>
      <w:r w:rsidR="006932FB" w:rsidRPr="00CC4269">
        <w:rPr>
          <w:rFonts w:ascii="Times New Roman" w:hAnsi="Times New Roman"/>
          <w:sz w:val="28"/>
          <w:szCs w:val="28"/>
        </w:rPr>
        <w:t>48</w:t>
      </w:r>
      <w:r w:rsidRPr="00CC4269">
        <w:rPr>
          <w:rFonts w:ascii="Times New Roman" w:hAnsi="Times New Roman"/>
          <w:sz w:val="28"/>
          <w:szCs w:val="28"/>
        </w:rPr>
        <w:t xml:space="preserve"> «</w:t>
      </w:r>
      <w:r w:rsidR="00576DF5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 утверждении бюджета Сериковского сельского поселения Бутурлиновского муниципального района Воронежской области на 20</w:t>
      </w:r>
      <w:r w:rsidR="006932FB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22</w:t>
      </w:r>
      <w:r w:rsidR="00CA7963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 и </w:t>
      </w:r>
      <w:r w:rsidR="006932FB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плановый период 2023-2024</w:t>
      </w:r>
      <w:r w:rsidR="00576DF5" w:rsidRPr="00CC42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годов</w:t>
      </w:r>
      <w:r w:rsidRPr="00CC4269">
        <w:rPr>
          <w:rFonts w:ascii="Times New Roman" w:hAnsi="Times New Roman"/>
          <w:sz w:val="28"/>
          <w:szCs w:val="28"/>
        </w:rPr>
        <w:t>»</w:t>
      </w:r>
      <w:r w:rsidR="00576DF5" w:rsidRPr="00CC4269">
        <w:rPr>
          <w:rFonts w:ascii="Times New Roman" w:hAnsi="Times New Roman"/>
          <w:sz w:val="28"/>
          <w:szCs w:val="28"/>
        </w:rPr>
        <w:t xml:space="preserve"> </w:t>
      </w:r>
      <w:r w:rsidRPr="00CC4269">
        <w:rPr>
          <w:rFonts w:ascii="Times New Roman" w:hAnsi="Times New Roman"/>
          <w:sz w:val="28"/>
          <w:szCs w:val="28"/>
        </w:rPr>
        <w:t xml:space="preserve">следующие изменения:  </w:t>
      </w:r>
    </w:p>
    <w:p w:rsidR="002A1EA8" w:rsidRPr="00CC4269" w:rsidRDefault="002A1EA8" w:rsidP="002A1EA8">
      <w:pPr>
        <w:rPr>
          <w:lang w:eastAsia="ar-SA"/>
        </w:rPr>
      </w:pPr>
    </w:p>
    <w:p w:rsidR="003D7B4F" w:rsidRPr="00CC4269" w:rsidRDefault="00F119F0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4"/>
          <w:szCs w:val="24"/>
        </w:rPr>
        <w:t xml:space="preserve">     </w:t>
      </w:r>
      <w:r w:rsidR="00704053" w:rsidRPr="00CC4269">
        <w:rPr>
          <w:rFonts w:ascii="Times New Roman" w:hAnsi="Times New Roman"/>
          <w:sz w:val="28"/>
          <w:szCs w:val="28"/>
        </w:rPr>
        <w:t>1.1.Ч</w:t>
      </w:r>
      <w:r w:rsidR="00CA7963" w:rsidRPr="00CC4269">
        <w:rPr>
          <w:rFonts w:ascii="Times New Roman" w:hAnsi="Times New Roman"/>
          <w:sz w:val="28"/>
          <w:szCs w:val="28"/>
        </w:rPr>
        <w:t>аст</w:t>
      </w:r>
      <w:r w:rsidR="00704053" w:rsidRPr="00CC4269">
        <w:rPr>
          <w:rFonts w:ascii="Times New Roman" w:hAnsi="Times New Roman"/>
          <w:sz w:val="28"/>
          <w:szCs w:val="28"/>
        </w:rPr>
        <w:t>ь</w:t>
      </w:r>
      <w:r w:rsidR="00CA7963" w:rsidRPr="00CC4269">
        <w:rPr>
          <w:rFonts w:ascii="Times New Roman" w:hAnsi="Times New Roman"/>
          <w:sz w:val="28"/>
          <w:szCs w:val="28"/>
        </w:rPr>
        <w:t xml:space="preserve"> 1.1. статьи 1</w:t>
      </w:r>
      <w:r w:rsidR="00704053" w:rsidRPr="00CC4269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1624EE" w:rsidRPr="00CC4269" w:rsidRDefault="00704053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C4269">
        <w:rPr>
          <w:rFonts w:ascii="Times New Roman" w:hAnsi="Times New Roman"/>
          <w:sz w:val="28"/>
          <w:szCs w:val="28"/>
        </w:rPr>
        <w:t>«</w:t>
      </w:r>
      <w:r w:rsidR="003D7B4F" w:rsidRPr="00CC4269">
        <w:rPr>
          <w:rFonts w:ascii="Times New Roman" w:hAnsi="Times New Roman"/>
          <w:sz w:val="28"/>
          <w:szCs w:val="28"/>
        </w:rPr>
        <w:t xml:space="preserve">1.1. 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прогнозируемый общий объем доходов бюджета Сериковского сельского поселения в сумме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3794,06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рублей, в том числе безвозмездные поступления в сумме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1958,06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рублей, из них: безвозмездные поступления от других бюджетов бюджетной системы Российской Федерации в сумме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1958,06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 руб., в том числе: дотации –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511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,0 тыс.руб., субвенции –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93,5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тыс.руб.,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иные межбюджетные трансферты – 1353,56 тыс.руб., в том числе 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иные  межбюджетные трансферты, имеющие целевое назначение – </w:t>
      </w:r>
      <w:r w:rsidR="00454148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1317,56</w:t>
      </w:r>
      <w:r w:rsidR="006932FB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тыс.руб.</w:t>
      </w:r>
      <w:r w:rsidR="00344934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»</w:t>
      </w:r>
    </w:p>
    <w:p w:rsidR="00CA7963" w:rsidRPr="00CC4269" w:rsidRDefault="00CA7963" w:rsidP="00CA7963">
      <w:pPr>
        <w:rPr>
          <w:sz w:val="28"/>
          <w:szCs w:val="28"/>
        </w:rPr>
      </w:pPr>
    </w:p>
    <w:p w:rsidR="00CA7963" w:rsidRPr="00CC4269" w:rsidRDefault="00763287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</w:t>
      </w:r>
      <w:r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A7963" w:rsidRPr="00CC4269">
        <w:rPr>
          <w:rFonts w:ascii="Times New Roman" w:hAnsi="Times New Roman"/>
          <w:sz w:val="28"/>
          <w:szCs w:val="28"/>
        </w:rPr>
        <w:t xml:space="preserve">- в пункте 2 слова «в сумме </w:t>
      </w:r>
      <w:r w:rsidR="00454148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3691,4 </w:t>
      </w:r>
      <w:r w:rsidR="00CA7963" w:rsidRPr="00CC4269">
        <w:rPr>
          <w:rFonts w:ascii="Times New Roman" w:hAnsi="Times New Roman"/>
          <w:sz w:val="28"/>
          <w:szCs w:val="28"/>
        </w:rPr>
        <w:t xml:space="preserve">тыс.рублей» заменить словами «в сумме </w:t>
      </w:r>
      <w:r w:rsidR="00454148" w:rsidRPr="00CC4269">
        <w:rPr>
          <w:rFonts w:ascii="Times New Roman" w:hAnsi="Times New Roman"/>
          <w:color w:val="000000" w:themeColor="text1"/>
          <w:sz w:val="28"/>
          <w:szCs w:val="28"/>
        </w:rPr>
        <w:t>4824,06</w:t>
      </w:r>
      <w:r w:rsidRPr="00CC426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A7963" w:rsidRPr="00CC4269">
        <w:rPr>
          <w:rFonts w:ascii="Times New Roman" w:hAnsi="Times New Roman"/>
          <w:sz w:val="28"/>
          <w:szCs w:val="28"/>
        </w:rPr>
        <w:t>тыс.рублей».</w:t>
      </w:r>
    </w:p>
    <w:p w:rsidR="003D7B4F" w:rsidRPr="00CC4269" w:rsidRDefault="00A44694" w:rsidP="00A44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- пункт 3 изложить в следующей редакции:</w:t>
      </w:r>
    </w:p>
    <w:p w:rsidR="00A44694" w:rsidRPr="00CC4269" w:rsidRDefault="003D7B4F" w:rsidP="00A44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«3) </w:t>
      </w:r>
      <w:r w:rsidR="00454148" w:rsidRPr="00CC4269">
        <w:rPr>
          <w:rFonts w:ascii="Times New Roman" w:hAnsi="Times New Roman"/>
          <w:sz w:val="28"/>
          <w:szCs w:val="28"/>
        </w:rPr>
        <w:t>на 2022</w:t>
      </w:r>
      <w:r w:rsidR="00A44694" w:rsidRPr="00CC4269">
        <w:rPr>
          <w:rFonts w:ascii="Times New Roman" w:hAnsi="Times New Roman"/>
          <w:sz w:val="28"/>
          <w:szCs w:val="28"/>
        </w:rPr>
        <w:t xml:space="preserve">г прогнозируется дефицит бюджета Сериковского сельского поселения в сумме </w:t>
      </w:r>
      <w:r w:rsidR="00454148" w:rsidRPr="00CC4269">
        <w:rPr>
          <w:rFonts w:ascii="Times New Roman" w:hAnsi="Times New Roman"/>
          <w:sz w:val="28"/>
          <w:szCs w:val="28"/>
        </w:rPr>
        <w:t>103</w:t>
      </w:r>
      <w:r w:rsidR="00387273" w:rsidRPr="00CC4269">
        <w:rPr>
          <w:rFonts w:ascii="Times New Roman" w:hAnsi="Times New Roman"/>
          <w:sz w:val="28"/>
          <w:szCs w:val="28"/>
        </w:rPr>
        <w:t>0</w:t>
      </w:r>
      <w:r w:rsidR="00A44694" w:rsidRPr="00CC4269">
        <w:rPr>
          <w:rFonts w:ascii="Times New Roman" w:hAnsi="Times New Roman"/>
          <w:sz w:val="28"/>
          <w:szCs w:val="28"/>
        </w:rPr>
        <w:t>,0  тыс. рублей</w:t>
      </w:r>
      <w:r w:rsidRPr="00CC4269">
        <w:rPr>
          <w:rFonts w:ascii="Times New Roman" w:hAnsi="Times New Roman"/>
          <w:sz w:val="28"/>
          <w:szCs w:val="28"/>
        </w:rPr>
        <w:t>.</w:t>
      </w:r>
      <w:r w:rsidR="00A44694" w:rsidRPr="00CC4269">
        <w:rPr>
          <w:rFonts w:ascii="Times New Roman" w:hAnsi="Times New Roman"/>
          <w:sz w:val="28"/>
          <w:szCs w:val="28"/>
        </w:rPr>
        <w:t>»</w:t>
      </w:r>
    </w:p>
    <w:p w:rsidR="00A44694" w:rsidRPr="00CC4269" w:rsidRDefault="00A44694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963" w:rsidRPr="00CC4269" w:rsidRDefault="00CA7963" w:rsidP="00CA7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   1.2.Приложение № 1 изложить в новой редакции согласно приложению № 1 к настоящему решению.    </w:t>
      </w:r>
    </w:p>
    <w:p w:rsidR="00CA7963" w:rsidRPr="00CC4269" w:rsidRDefault="00CA7963" w:rsidP="00CA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   1.3.Приложение №2 изложить в новой редакции согласно приложению № 2 к настоящему решению.</w:t>
      </w:r>
    </w:p>
    <w:p w:rsidR="00CA7963" w:rsidRPr="00CC4269" w:rsidRDefault="00CA7963" w:rsidP="00CA7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 xml:space="preserve">     1.4.Приложение №</w:t>
      </w:r>
      <w:r w:rsidR="00522E41" w:rsidRPr="00CC4269">
        <w:rPr>
          <w:rFonts w:ascii="Times New Roman" w:hAnsi="Times New Roman"/>
          <w:sz w:val="28"/>
          <w:szCs w:val="28"/>
        </w:rPr>
        <w:t>5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0B166A" w:rsidRPr="00CC4269">
        <w:rPr>
          <w:rFonts w:ascii="Times New Roman" w:hAnsi="Times New Roman"/>
          <w:sz w:val="28"/>
          <w:szCs w:val="28"/>
        </w:rPr>
        <w:t>3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A7963" w:rsidRPr="00CC4269" w:rsidRDefault="00CA7963" w:rsidP="00CA79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1.5.Приложение №</w:t>
      </w:r>
      <w:r w:rsidR="00522E41" w:rsidRPr="00CC4269">
        <w:rPr>
          <w:rFonts w:ascii="Times New Roman" w:hAnsi="Times New Roman"/>
          <w:sz w:val="28"/>
          <w:szCs w:val="28"/>
        </w:rPr>
        <w:t>6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</w:t>
      </w:r>
      <w:r w:rsidR="00007CEA" w:rsidRPr="00CC4269">
        <w:rPr>
          <w:rFonts w:ascii="Times New Roman" w:hAnsi="Times New Roman"/>
          <w:sz w:val="28"/>
          <w:szCs w:val="28"/>
        </w:rPr>
        <w:t xml:space="preserve"> редакции согласно приложению №</w:t>
      </w:r>
      <w:r w:rsidR="000B166A" w:rsidRPr="00CC4269">
        <w:rPr>
          <w:rFonts w:ascii="Times New Roman" w:hAnsi="Times New Roman"/>
          <w:sz w:val="28"/>
          <w:szCs w:val="28"/>
        </w:rPr>
        <w:t>4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A7963" w:rsidRPr="00CC4269" w:rsidRDefault="00CA7963" w:rsidP="00CA796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1.6.Приложение №</w:t>
      </w:r>
      <w:r w:rsidR="00522E41" w:rsidRPr="00CC4269">
        <w:rPr>
          <w:rFonts w:ascii="Times New Roman" w:hAnsi="Times New Roman"/>
          <w:sz w:val="28"/>
          <w:szCs w:val="28"/>
        </w:rPr>
        <w:t>7</w:t>
      </w:r>
      <w:r w:rsidRPr="00CC4269">
        <w:rPr>
          <w:rFonts w:ascii="Times New Roman" w:hAnsi="Times New Roman"/>
          <w:sz w:val="28"/>
          <w:szCs w:val="28"/>
        </w:rPr>
        <w:t xml:space="preserve"> изложить в новой</w:t>
      </w:r>
      <w:r w:rsidR="000B166A" w:rsidRPr="00CC4269">
        <w:rPr>
          <w:rFonts w:ascii="Times New Roman" w:hAnsi="Times New Roman"/>
          <w:sz w:val="28"/>
          <w:szCs w:val="28"/>
        </w:rPr>
        <w:t xml:space="preserve"> редакции согласно приложению №5</w:t>
      </w:r>
      <w:r w:rsidRPr="00CC426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624EE" w:rsidRPr="00CC4269" w:rsidRDefault="001624EE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2) общий объем  расходов бюджета Сериковского сельского поселения в сумме 2981,6 тыс. рублей;</w:t>
      </w:r>
    </w:p>
    <w:p w:rsidR="001624EE" w:rsidRPr="00CC4269" w:rsidRDefault="00522E41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3) на 2022</w:t>
      </w:r>
      <w:r w:rsidR="001624EE"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 год прогнозируется дефицит (профицит) бюджета Сериковского сельского поселения в сумме 0,0 тыс.рублей.</w:t>
      </w:r>
    </w:p>
    <w:p w:rsidR="001624EE" w:rsidRPr="00CC4269" w:rsidRDefault="001624EE" w:rsidP="001624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C426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>4)</w:t>
      </w:r>
      <w:r w:rsidRPr="00CC4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источники внутреннего финансирования дефицита бюджета Сериковс</w:t>
      </w:r>
      <w:r w:rsidR="00522E41"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кого сельского поселения на 2022 год и на плановый период 2023 и 2024</w:t>
      </w:r>
      <w:r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</w:t>
      </w:r>
      <w:r w:rsidRPr="00CC4269">
        <w:rPr>
          <w:rStyle w:val="msonormal0"/>
          <w:color w:val="000000" w:themeColor="text1"/>
          <w:sz w:val="16"/>
          <w:szCs w:val="16"/>
        </w:rPr>
        <w:t xml:space="preserve"> </w:t>
      </w:r>
      <w:r w:rsidRPr="00CC4269">
        <w:rPr>
          <w:rStyle w:val="msonormal0"/>
          <w:rFonts w:ascii="Times New Roman" w:hAnsi="Times New Roman" w:cs="Times New Roman"/>
          <w:color w:val="000000" w:themeColor="text1"/>
          <w:sz w:val="28"/>
          <w:szCs w:val="28"/>
        </w:rPr>
        <w:t>приложению 1 к настоящему решению</w:t>
      </w:r>
      <w:r w:rsidRPr="00CC4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7963" w:rsidRPr="00CC4269" w:rsidRDefault="00CA7963" w:rsidP="00E4182B">
      <w:pPr>
        <w:rPr>
          <w:rFonts w:ascii="Times New Roman" w:hAnsi="Times New Roman"/>
          <w:sz w:val="24"/>
          <w:szCs w:val="24"/>
        </w:rPr>
      </w:pPr>
    </w:p>
    <w:p w:rsidR="00BB2F8F" w:rsidRPr="00CC4269" w:rsidRDefault="00BB2F8F" w:rsidP="00BB2F8F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30218C" w:rsidRPr="00CC4269" w:rsidRDefault="0030218C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2.Опубликовать  настоящее решение в Вестнике муниципальных правовых актов Сериковского сельского поселения Бутурлиновского муниципального района Воронежской области.</w:t>
      </w:r>
    </w:p>
    <w:p w:rsidR="00713E72" w:rsidRPr="00CC4269" w:rsidRDefault="00713E72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0218C" w:rsidRPr="00CC4269" w:rsidRDefault="0030218C" w:rsidP="003021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4269">
        <w:rPr>
          <w:rFonts w:ascii="Times New Roman" w:hAnsi="Times New Roman"/>
          <w:sz w:val="28"/>
          <w:szCs w:val="28"/>
        </w:rPr>
        <w:t>3.Контроль за исполнением настоящего решения оставляю за собой.</w:t>
      </w: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CC4269">
        <w:rPr>
          <w:rFonts w:ascii="Times New Roman" w:hAnsi="Times New Roman" w:cs="Times New Roman"/>
          <w:sz w:val="28"/>
          <w:szCs w:val="28"/>
        </w:rPr>
        <w:t>Сериковского</w:t>
      </w: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Pr="00CC426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 В.П. Варычев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народных депутатов </w:t>
      </w:r>
    </w:p>
    <w:p w:rsidR="00713E72" w:rsidRPr="00CC4269" w:rsidRDefault="00713E72" w:rsidP="00713E72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C4269">
        <w:rPr>
          <w:rFonts w:ascii="Times New Roman" w:hAnsi="Times New Roman" w:cs="Times New Roman"/>
          <w:sz w:val="28"/>
          <w:szCs w:val="28"/>
        </w:rPr>
        <w:t>Сериковского</w:t>
      </w:r>
      <w:r w:rsidRPr="00CC42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</w:t>
      </w:r>
      <w:r w:rsidRPr="00CC4269">
        <w:rPr>
          <w:rFonts w:ascii="Times New Roman" w:hAnsi="Times New Roman" w:cs="Times New Roman"/>
          <w:sz w:val="28"/>
          <w:szCs w:val="28"/>
        </w:rPr>
        <w:t>_________ Т.В. Горковенко</w:t>
      </w: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EA8" w:rsidRPr="00CC4269" w:rsidRDefault="002A1EA8" w:rsidP="00287C36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05D" w:rsidRPr="00CC4269" w:rsidRDefault="0051505D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05D" w:rsidRPr="00CC4269" w:rsidRDefault="0051505D" w:rsidP="00515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FD1" w:rsidRPr="00CC4269" w:rsidRDefault="0079034F" w:rsidP="00030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П</w:t>
      </w:r>
      <w:r w:rsidR="00030FD1" w:rsidRPr="00CC4269">
        <w:rPr>
          <w:rFonts w:ascii="Times New Roman" w:hAnsi="Times New Roman" w:cs="Times New Roman"/>
          <w:sz w:val="24"/>
          <w:szCs w:val="24"/>
        </w:rPr>
        <w:t>риложение 1</w:t>
      </w:r>
    </w:p>
    <w:p w:rsidR="00030FD1" w:rsidRPr="00CC4269" w:rsidRDefault="00030FD1" w:rsidP="00515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к решению Совета народных депутатов</w:t>
      </w:r>
      <w:r w:rsidRPr="00CC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Сериковского сельского поселения </w:t>
      </w:r>
    </w:p>
    <w:p w:rsidR="0051505D" w:rsidRPr="00CC4269" w:rsidRDefault="00030FD1" w:rsidP="00515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505D" w:rsidRPr="00CC4269">
        <w:rPr>
          <w:rFonts w:ascii="Times New Roman" w:hAnsi="Times New Roman" w:cs="Times New Roman"/>
          <w:sz w:val="24"/>
          <w:szCs w:val="24"/>
        </w:rPr>
        <w:t xml:space="preserve">    </w:t>
      </w:r>
      <w:r w:rsidRPr="00CC4269">
        <w:rPr>
          <w:rFonts w:ascii="Times New Roman" w:hAnsi="Times New Roman" w:cs="Times New Roman"/>
          <w:sz w:val="24"/>
          <w:szCs w:val="24"/>
        </w:rPr>
        <w:t xml:space="preserve">  </w:t>
      </w:r>
      <w:r w:rsidR="0051505D" w:rsidRPr="00CC4269">
        <w:rPr>
          <w:rFonts w:ascii="Times New Roman" w:hAnsi="Times New Roman" w:cs="Times New Roman"/>
          <w:sz w:val="24"/>
          <w:szCs w:val="24"/>
        </w:rPr>
        <w:t xml:space="preserve">   </w:t>
      </w:r>
      <w:r w:rsidR="0051505D"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31.03.2022 года   №59 </w:t>
      </w:r>
    </w:p>
    <w:p w:rsidR="00030FD1" w:rsidRPr="00CC4269" w:rsidRDefault="00030FD1" w:rsidP="00030F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C4269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</w:t>
      </w:r>
      <w:r w:rsidR="00BA1F0D" w:rsidRPr="00CC4269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030FD1" w:rsidRPr="00CC4269" w:rsidRDefault="00030FD1" w:rsidP="00030FD1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30FD1" w:rsidRPr="00CC4269" w:rsidRDefault="00030FD1" w:rsidP="00030FD1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</w:r>
      <w:r w:rsidRPr="00CC42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030FD1" w:rsidRPr="00CC4269" w:rsidRDefault="00030FD1" w:rsidP="00030FD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69">
        <w:rPr>
          <w:rFonts w:ascii="Times New Roman" w:hAnsi="Times New Roman" w:cs="Times New Roman"/>
          <w:b/>
          <w:sz w:val="24"/>
          <w:szCs w:val="24"/>
        </w:rPr>
        <w:t>ИСТОЧНИКИ  ВНУТРЕННЕГО  ФИНАНСИРОВАНИЯ</w:t>
      </w:r>
    </w:p>
    <w:p w:rsidR="00030FD1" w:rsidRPr="00CC4269" w:rsidRDefault="00030FD1" w:rsidP="00030FD1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69">
        <w:rPr>
          <w:rFonts w:ascii="Times New Roman" w:hAnsi="Times New Roman" w:cs="Times New Roman"/>
          <w:b/>
          <w:sz w:val="24"/>
          <w:szCs w:val="24"/>
        </w:rPr>
        <w:t>ДЕФИЦИТА БЮДЖЕТА СЕРИКОВСКОГО СЕЛЬСКОГО</w:t>
      </w:r>
    </w:p>
    <w:p w:rsidR="00030FD1" w:rsidRPr="00CC4269" w:rsidRDefault="00522E41" w:rsidP="0003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ПОСЕЛЕНИЯ НА 2022</w:t>
      </w:r>
      <w:r w:rsidR="00030FD1" w:rsidRPr="00CC4269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</w:p>
    <w:p w:rsidR="00030FD1" w:rsidRPr="00CC4269" w:rsidRDefault="00522E41" w:rsidP="0003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2023 И 2024</w:t>
      </w:r>
      <w:r w:rsidR="00030FD1" w:rsidRPr="00CC426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30FD1" w:rsidRPr="00CC4269" w:rsidRDefault="00030FD1" w:rsidP="00030FD1">
      <w:pPr>
        <w:tabs>
          <w:tab w:val="left" w:pos="54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9174" w:type="dxa"/>
        <w:jc w:val="center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</w:tblCellMar>
        <w:tblLook w:val="01E0"/>
      </w:tblPr>
      <w:tblGrid>
        <w:gridCol w:w="594"/>
        <w:gridCol w:w="2435"/>
        <w:gridCol w:w="2693"/>
        <w:gridCol w:w="1156"/>
        <w:gridCol w:w="1112"/>
        <w:gridCol w:w="1184"/>
      </w:tblGrid>
      <w:tr w:rsidR="00030FD1" w:rsidRPr="00CC4269" w:rsidTr="00B872A2">
        <w:trPr>
          <w:trHeight w:val="57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2022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на плановый период</w:t>
            </w:r>
          </w:p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0FD1" w:rsidRPr="00CC4269" w:rsidTr="00B872A2">
        <w:trPr>
          <w:trHeight w:val="503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ind w:left="-16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2023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030FD1" w:rsidRPr="00CC42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522E4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9034F" w:rsidRPr="00CC42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52"/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522E4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9034F" w:rsidRPr="00CC42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FD1" w:rsidRPr="00CC4269" w:rsidRDefault="00030FD1" w:rsidP="00B87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030FD1" w:rsidP="00522E4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22E41"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3794,06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763287" w:rsidP="00522E41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22E41"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3794,06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0FD1" w:rsidRPr="00CC4269" w:rsidRDefault="00522E41" w:rsidP="00B872A2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-3938,5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522E41" w:rsidP="00B872A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4824,06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30FD1" w:rsidRPr="00CC4269" w:rsidRDefault="00522E41" w:rsidP="00B872A2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 w:themeColor="text1"/>
              </w:rPr>
              <w:t>3938,5</w:t>
            </w:r>
          </w:p>
        </w:tc>
      </w:tr>
      <w:tr w:rsidR="00030FD1" w:rsidRPr="00CC4269" w:rsidTr="00B872A2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tabs>
                <w:tab w:val="left" w:pos="54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1" w:rsidRPr="00CC4269" w:rsidRDefault="00030FD1" w:rsidP="00B872A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FD1" w:rsidRPr="00CC4269" w:rsidRDefault="00522E41" w:rsidP="00B872A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4824,06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030FD1" w:rsidP="00B872A2">
            <w:pPr>
              <w:rPr>
                <w:rFonts w:ascii="Times New Roman" w:eastAsia="Calibri" w:hAnsi="Times New Roman" w:cs="Times New Roman"/>
              </w:rPr>
            </w:pPr>
          </w:p>
          <w:p w:rsidR="00030FD1" w:rsidRPr="00CC4269" w:rsidRDefault="00522E41" w:rsidP="00B872A2">
            <w:r w:rsidRPr="00CC4269">
              <w:rPr>
                <w:rFonts w:ascii="Times New Roman" w:hAnsi="Times New Roman" w:cs="Times New Roman"/>
                <w:color w:val="000000" w:themeColor="text1"/>
              </w:rPr>
              <w:t xml:space="preserve">  5481,0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FD1" w:rsidRPr="00CC4269" w:rsidRDefault="00522E41" w:rsidP="00B872A2">
            <w:r w:rsidRPr="00CC4269">
              <w:rPr>
                <w:rFonts w:ascii="Times New Roman" w:hAnsi="Times New Roman" w:cs="Times New Roman"/>
                <w:color w:val="000000" w:themeColor="text1"/>
              </w:rPr>
              <w:t xml:space="preserve">   3938,5</w:t>
            </w:r>
          </w:p>
        </w:tc>
      </w:tr>
    </w:tbl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Pr="00CC4269" w:rsidRDefault="000C4878" w:rsidP="000C4878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1933" w:rsidRPr="00CC4269" w:rsidRDefault="00501933" w:rsidP="00D66CB0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878" w:rsidRPr="00CC4269" w:rsidRDefault="000C4878"/>
    <w:p w:rsidR="000C4878" w:rsidRPr="00CC4269" w:rsidRDefault="000C4878"/>
    <w:p w:rsidR="00763287" w:rsidRPr="00CC4269" w:rsidRDefault="00763287" w:rsidP="00515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63287" w:rsidRPr="00CC4269" w:rsidRDefault="00763287" w:rsidP="00515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к решению Совета народных депутатов</w:t>
      </w:r>
      <w:r w:rsidRPr="00CC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Сериковского сельского поселения </w:t>
      </w:r>
    </w:p>
    <w:p w:rsidR="0051505D" w:rsidRPr="00CC4269" w:rsidRDefault="0051505D" w:rsidP="0051505D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31.03.2022 года   №59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ПОСТУПЛЕНИЕ ДОХОДОВ БЮДЖЕТА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СЕРИКОВСКОГО СЕЛЬСКОГО ПОСЕЛЕНИЯ БУТУРЛИНОВСКОГО МУНИЦИПАЛЬНОГО РАЙОНА ВОРОНЕЖСКОЙ ОБЛАСТИ 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КОДАМ ВИДОВ ДОХОДОВ, ПОДВИДОВ ДОХОДОВ </w:t>
      </w:r>
    </w:p>
    <w:p w:rsidR="00763287" w:rsidRPr="00CC4269" w:rsidRDefault="00522E41" w:rsidP="007632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2022 ГОД И ПЛАНОВЫЙ ПЕРИОД 2023 И 2024</w:t>
      </w:r>
      <w:r w:rsidR="00763287" w:rsidRPr="00CC42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ГОДОВ.</w:t>
      </w:r>
    </w:p>
    <w:p w:rsidR="00763287" w:rsidRPr="00CC4269" w:rsidRDefault="00763287" w:rsidP="00763287">
      <w:pPr>
        <w:widowControl w:val="0"/>
        <w:autoSpaceDE w:val="0"/>
        <w:autoSpaceDN w:val="0"/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C42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(тыс. рублей)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544"/>
        <w:gridCol w:w="992"/>
        <w:gridCol w:w="1134"/>
        <w:gridCol w:w="992"/>
      </w:tblGrid>
      <w:tr w:rsidR="00522E41" w:rsidRPr="00CC4269" w:rsidTr="00DD5936">
        <w:tc>
          <w:tcPr>
            <w:tcW w:w="2835" w:type="dxa"/>
            <w:vMerge w:val="restart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Код показателя</w:t>
            </w:r>
          </w:p>
        </w:tc>
        <w:tc>
          <w:tcPr>
            <w:tcW w:w="3544" w:type="dxa"/>
            <w:vMerge w:val="restart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3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 xml:space="preserve">Сумма </w:t>
            </w:r>
          </w:p>
        </w:tc>
      </w:tr>
      <w:tr w:rsidR="00522E41" w:rsidRPr="00CC4269" w:rsidTr="00DD5936">
        <w:tc>
          <w:tcPr>
            <w:tcW w:w="2835" w:type="dxa"/>
            <w:vMerge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  <w:vMerge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2024год</w:t>
            </w:r>
          </w:p>
        </w:tc>
      </w:tr>
      <w:tr w:rsidR="00522E41" w:rsidRPr="00CC4269" w:rsidTr="00DD5936">
        <w:tc>
          <w:tcPr>
            <w:tcW w:w="2835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22E41" w:rsidRPr="00CC4269" w:rsidRDefault="00522E41" w:rsidP="00DD5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000 8 50 00000 00 0000 000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D77C8C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3794,06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 w:themeColor="text1"/>
              </w:rPr>
              <w:t>5481,0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 w:themeColor="text1"/>
              </w:rPr>
              <w:t>3938,5</w:t>
            </w:r>
          </w:p>
        </w:tc>
      </w:tr>
      <w:tr w:rsidR="00522E41" w:rsidRPr="00CC4269" w:rsidTr="00DD5936">
        <w:trPr>
          <w:trHeight w:val="561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1836,0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1839,0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1841,0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73,0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522E41" w:rsidRPr="00CC4269" w:rsidTr="00DD5936">
        <w:trPr>
          <w:trHeight w:val="213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000 1 01 02010 01 0000 110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C4269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CC4269">
              <w:rPr>
                <w:rFonts w:ascii="Times New Roman" w:eastAsia="Calibri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1689,0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1689,0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1689,0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</w:tr>
      <w:tr w:rsidR="00522E41" w:rsidRPr="00CC4269" w:rsidTr="00DD5936">
        <w:trPr>
          <w:trHeight w:val="128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000 1 06 01030 10 0000 110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1660,0</w:t>
            </w:r>
          </w:p>
        </w:tc>
      </w:tr>
      <w:tr w:rsidR="00522E41" w:rsidRPr="00CC4269" w:rsidTr="00DD5936">
        <w:trPr>
          <w:trHeight w:val="225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000 1 06 06030 00 0000 110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организаций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</w:tr>
      <w:tr w:rsidR="00522E41" w:rsidRPr="00CC4269" w:rsidTr="00DD5936">
        <w:trPr>
          <w:trHeight w:val="92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000 1 06 06033 10 0000 110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1100,0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000 1 06 06040 00 0000 110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</w:tr>
      <w:tr w:rsidR="00522E41" w:rsidRPr="00CC4269" w:rsidTr="00DD5936">
        <w:trPr>
          <w:trHeight w:val="123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000 1 06 06043 10 0000 110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560,0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000 1 11 00000 00 0000 000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</w:rPr>
              <w:t xml:space="preserve">ДОХОДЫ ОТ ИСПОЛЬЗОВАНИЯ </w:t>
            </w:r>
            <w:r w:rsidRPr="00CC426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lastRenderedPageBreak/>
              <w:t>79,0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79,0</w:t>
            </w:r>
          </w:p>
        </w:tc>
      </w:tr>
      <w:tr w:rsidR="00522E41" w:rsidRPr="00CC4269" w:rsidTr="00DD5936">
        <w:trPr>
          <w:trHeight w:val="1371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000 1 11 05000 00 0000 120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</w:tr>
      <w:tr w:rsidR="00522E41" w:rsidRPr="00CC4269" w:rsidTr="00DD5936">
        <w:trPr>
          <w:trHeight w:val="191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000 1 11 05020 00 0000 120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79,0</w:t>
            </w:r>
          </w:p>
        </w:tc>
      </w:tr>
      <w:tr w:rsidR="00522E41" w:rsidRPr="00CC4269" w:rsidTr="00DD5936">
        <w:trPr>
          <w:trHeight w:val="136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000 1 11 05025 10 0000 120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17,0</w:t>
            </w:r>
          </w:p>
        </w:tc>
      </w:tr>
      <w:tr w:rsidR="00522E41" w:rsidRPr="00CC4269" w:rsidTr="00DD5936">
        <w:trPr>
          <w:trHeight w:val="136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000 1 11 05035 10 0000 120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62,0</w:t>
            </w:r>
          </w:p>
        </w:tc>
      </w:tr>
      <w:tr w:rsidR="00522E41" w:rsidRPr="00CC4269" w:rsidTr="00DD5936">
        <w:trPr>
          <w:trHeight w:val="239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D77C8C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1958,06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3642,0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2097,5</w:t>
            </w:r>
          </w:p>
        </w:tc>
      </w:tr>
      <w:tr w:rsidR="00522E41" w:rsidRPr="00CC4269" w:rsidTr="00DD5936">
        <w:trPr>
          <w:trHeight w:val="2116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000 2 02 00000 00 0000 000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Cs/>
                <w:iCs/>
                <w:color w:val="000000" w:themeColor="text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D77C8C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1958,06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3642,0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b/>
                <w:color w:val="000000" w:themeColor="text1"/>
              </w:rPr>
              <w:t>2097,5</w:t>
            </w:r>
          </w:p>
        </w:tc>
      </w:tr>
      <w:tr w:rsidR="00522E41" w:rsidRPr="00CC4269" w:rsidTr="00DD5936">
        <w:trPr>
          <w:trHeight w:val="197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337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000 2 02 15001 00 0000 150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635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000 2 02 15001 10 0000 150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jc w:val="center"/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409,0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000 2 02 30000 00 0000 150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99,9</w:t>
            </w:r>
          </w:p>
        </w:tc>
      </w:tr>
      <w:tr w:rsidR="00522E41" w:rsidRPr="00CC4269" w:rsidTr="00DD5936">
        <w:trPr>
          <w:trHeight w:val="674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000 2 02 35118 10 0000 150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96,6</w:t>
            </w:r>
          </w:p>
        </w:tc>
        <w:tc>
          <w:tcPr>
            <w:tcW w:w="992" w:type="dxa"/>
            <w:shd w:val="clear" w:color="auto" w:fill="auto"/>
          </w:tcPr>
          <w:p w:rsidR="00522E41" w:rsidRPr="00CC4269" w:rsidRDefault="00522E41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99,9</w:t>
            </w:r>
          </w:p>
        </w:tc>
      </w:tr>
      <w:tr w:rsidR="00522E41" w:rsidRPr="00CC4269" w:rsidTr="00DD5936">
        <w:trPr>
          <w:trHeight w:val="1012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D77C8C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1353,56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3145,4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1588,6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77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418,</w:t>
            </w:r>
            <w:r w:rsidR="00D77C8C" w:rsidRPr="00CC426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431,4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452,8</w:t>
            </w:r>
          </w:p>
        </w:tc>
      </w:tr>
      <w:tr w:rsidR="00522E41" w:rsidRPr="00CC4269" w:rsidTr="00DD5936">
        <w:trPr>
          <w:trHeight w:val="899"/>
        </w:trPr>
        <w:tc>
          <w:tcPr>
            <w:tcW w:w="2835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3544" w:type="dxa"/>
            <w:shd w:val="clear" w:color="auto" w:fill="auto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D77C8C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934,71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2714,0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E41" w:rsidRPr="00CC4269" w:rsidRDefault="00522E41" w:rsidP="00DD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1135,8</w:t>
            </w:r>
          </w:p>
        </w:tc>
      </w:tr>
    </w:tbl>
    <w:p w:rsidR="00763287" w:rsidRPr="00CC4269" w:rsidRDefault="00763287" w:rsidP="0076328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763287" w:rsidRPr="00CC4269" w:rsidRDefault="00763287" w:rsidP="00763287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63287" w:rsidRPr="00CC4269" w:rsidRDefault="00763287" w:rsidP="00763287"/>
    <w:p w:rsidR="00986234" w:rsidRPr="00CC4269" w:rsidRDefault="00986234"/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C8C" w:rsidRPr="00CC4269" w:rsidRDefault="00D77C8C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CEA" w:rsidRPr="00CC4269" w:rsidRDefault="00007CEA" w:rsidP="00007C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07CEA" w:rsidRPr="00CC4269" w:rsidRDefault="00007CEA" w:rsidP="00EB36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  <w:r w:rsidRPr="00CC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Сериковского сельского поселения </w:t>
      </w:r>
    </w:p>
    <w:p w:rsidR="00EB369D" w:rsidRPr="00CC4269" w:rsidRDefault="00007CEA" w:rsidP="00EB369D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EB369D"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31.03.2022 года   №59 </w:t>
      </w:r>
    </w:p>
    <w:p w:rsidR="00007CEA" w:rsidRPr="00CC4269" w:rsidRDefault="00CE0347" w:rsidP="00007CE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  <w:r w:rsidRPr="00CC4269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</w:t>
      </w:r>
      <w:r w:rsidR="00DC3D6C" w:rsidRPr="00CC4269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</w:p>
    <w:tbl>
      <w:tblPr>
        <w:tblW w:w="10080" w:type="dxa"/>
        <w:jc w:val="center"/>
        <w:tblInd w:w="93" w:type="dxa"/>
        <w:tblLayout w:type="fixed"/>
        <w:tblLook w:val="04A0"/>
      </w:tblPr>
      <w:tblGrid>
        <w:gridCol w:w="15"/>
        <w:gridCol w:w="2977"/>
        <w:gridCol w:w="709"/>
        <w:gridCol w:w="567"/>
        <w:gridCol w:w="567"/>
        <w:gridCol w:w="992"/>
        <w:gridCol w:w="709"/>
        <w:gridCol w:w="1134"/>
        <w:gridCol w:w="1134"/>
        <w:gridCol w:w="992"/>
        <w:gridCol w:w="142"/>
        <w:gridCol w:w="142"/>
      </w:tblGrid>
      <w:tr w:rsidR="00DD5936" w:rsidRPr="00CC4269" w:rsidTr="00DD5936">
        <w:trPr>
          <w:trHeight w:val="330"/>
          <w:jc w:val="center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Сериковского сельского поселения</w:t>
            </w:r>
          </w:p>
        </w:tc>
      </w:tr>
      <w:tr w:rsidR="00DD5936" w:rsidRPr="00CC4269" w:rsidTr="00DD5936">
        <w:trPr>
          <w:trHeight w:val="330"/>
          <w:jc w:val="center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2022 год и плановый период 2023-2024 год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936" w:rsidRPr="00CC4269" w:rsidRDefault="00DD5936" w:rsidP="00DD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883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4824,06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5425,0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3826,0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1249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4824,06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5425,0</w:t>
            </w:r>
          </w:p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3826,0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2425,12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800,0</w:t>
            </w:r>
          </w:p>
          <w:p w:rsidR="00DD5936" w:rsidRPr="00CC4269" w:rsidRDefault="00DD5936" w:rsidP="00DD5936">
            <w:pPr>
              <w:rPr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Сериковского сельского поселения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651,0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1772,12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1772,12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1772,12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1772,12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1459,0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85 3 02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630,7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557,7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885,54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761,3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энергетических ресурсов)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303,86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105,0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25,02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резервным фондом администрации Сериковского сельского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569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  <w:r w:rsidR="00DD5936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первичных мер пожарной безопасности на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территории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84 1 01 91430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1100,46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301,7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«Развитие национальной экономики  Сериковского сельского поселения”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 Организация проведения оплачиваемых общественных работ”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914 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Дорожное хозяйство (дорожные фонды)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1099,96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DD5936" w:rsidRPr="00CC4269" w:rsidRDefault="00DD5936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                                              </w:t>
            </w:r>
            <w:r w:rsidRPr="00CC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1099,96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1099,96</w:t>
            </w:r>
          </w:p>
          <w:p w:rsidR="00DD5936" w:rsidRPr="00CC4269" w:rsidRDefault="00DD5936" w:rsidP="00DD5936"/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"Ремонт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936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1099,96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DD5936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  <w:p w:rsidR="00DD5936" w:rsidRPr="00CC4269" w:rsidRDefault="00DD5936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DD5936" w:rsidRPr="00CC4269" w:rsidRDefault="00DD5936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278,</w:t>
            </w:r>
            <w:r w:rsidR="00914C8A"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936" w:rsidRPr="00CC4269" w:rsidRDefault="00DD5936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301,2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84 4 03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4C4134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821,28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"Социальное развитие Сериковского сельского поселения"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по развитию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84 4 01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8460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353,43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353,43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353,43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353,43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372,4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122,43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137,4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162,4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84 2 01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77,43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сельского поселения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257,17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257,17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273,6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112,0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«Библиотека Сериковского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145,17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161,6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140,17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151,6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914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«Санитарно- эпидемиологическое благополучие населения Сериковского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других расходных обязательств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"Социальная политика Сериковского сельского поселения"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bottom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281,38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281,38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281,4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  <w:trHeight w:val="1544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Сериковского сельского поселения Бутурлиновского муниципального района Воронежской области «Развитие сельского поселения и социальная </w:t>
            </w:r>
          </w:p>
          <w:p w:rsidR="00914C8A" w:rsidRPr="00CC4269" w:rsidRDefault="00914C8A" w:rsidP="00DD593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>поддержка  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«Развитие </w:t>
            </w:r>
            <w:r w:rsidRPr="00CC426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национальной экономики Сериковского сельского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 Сериковского сельского поселения Бутурлиновского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280,88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280,9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других расходных обязательств </w:t>
            </w: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  <w:p w:rsidR="00914C8A" w:rsidRPr="00CC4269" w:rsidRDefault="00914C8A" w:rsidP="00DD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134" w:type="dxa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4C8A" w:rsidRPr="00CC4269" w:rsidRDefault="00914C8A" w:rsidP="00DD5936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</w:tr>
      <w:tr w:rsidR="00914C8A" w:rsidRPr="00CC4269" w:rsidTr="00DD593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142" w:type="dxa"/>
        </w:trPr>
        <w:tc>
          <w:tcPr>
            <w:tcW w:w="2977" w:type="dxa"/>
            <w:shd w:val="clear" w:color="auto" w:fill="auto"/>
            <w:vAlign w:val="center"/>
          </w:tcPr>
          <w:p w:rsidR="00914C8A" w:rsidRPr="00CC4269" w:rsidRDefault="00914C8A" w:rsidP="00DD59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914C8A" w:rsidRPr="00CC4269" w:rsidRDefault="00914C8A" w:rsidP="00DD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A" w:rsidRPr="00CC4269" w:rsidRDefault="00914C8A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C8A" w:rsidRPr="00CC4269" w:rsidRDefault="00914C8A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4C8A" w:rsidRPr="00CC4269" w:rsidRDefault="00914C8A" w:rsidP="00DD5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</w:tr>
    </w:tbl>
    <w:p w:rsidR="00986234" w:rsidRPr="00CC4269" w:rsidRDefault="00986234"/>
    <w:p w:rsidR="00DD5936" w:rsidRPr="00CC4269" w:rsidRDefault="00DD5936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2E5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6EA" w:rsidRPr="00CC4269" w:rsidRDefault="006D26EA" w:rsidP="002E5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3E7" w:rsidRPr="00CC4269" w:rsidRDefault="002E53E7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1034C" w:rsidRPr="00CC4269" w:rsidRDefault="00E1034C" w:rsidP="00E10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1034C" w:rsidRPr="00CC4269" w:rsidRDefault="00E1034C" w:rsidP="002E53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4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к решению Совета народных депутатов</w:t>
      </w:r>
      <w:r w:rsidRPr="00CC4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Сериковского сельского поселения </w:t>
      </w:r>
    </w:p>
    <w:p w:rsidR="002E53E7" w:rsidRPr="00CC4269" w:rsidRDefault="00E1034C" w:rsidP="002E53E7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6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2E53E7" w:rsidRPr="00CC4269">
        <w:rPr>
          <w:rFonts w:ascii="Times New Roman" w:eastAsia="Times New Roman" w:hAnsi="Times New Roman" w:cs="Times New Roman"/>
          <w:sz w:val="24"/>
          <w:szCs w:val="24"/>
        </w:rPr>
        <w:t xml:space="preserve">от 31.03.2022 года   №59 </w:t>
      </w:r>
    </w:p>
    <w:p w:rsidR="00E1034C" w:rsidRPr="00CC4269" w:rsidRDefault="00CE0347" w:rsidP="00E1034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color w:val="FF0000"/>
          <w:sz w:val="24"/>
          <w:szCs w:val="24"/>
          <w:lang w:eastAsia="ar-SA"/>
        </w:rPr>
      </w:pPr>
      <w:r w:rsidRPr="00CC4269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 </w:t>
      </w:r>
      <w:r w:rsidR="0095139A" w:rsidRPr="00CC4269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E1034C" w:rsidRPr="00CC4269" w:rsidRDefault="00E1034C" w:rsidP="00E10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(муниципальным программам Сериковского сельского поселения Бутурлиновского муниципального района Воронежской области), группам видов расходов  классификации расходов бюджета Сериковс</w:t>
      </w:r>
      <w:r w:rsidR="006D26EA"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сельского поселения на 2022 год на  плановый период 2023 и 2024</w:t>
      </w:r>
      <w:r w:rsidRPr="00CC42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годов. </w:t>
      </w:r>
    </w:p>
    <w:p w:rsidR="00E1034C" w:rsidRPr="00CC4269" w:rsidRDefault="00E1034C" w:rsidP="00E1034C"/>
    <w:tbl>
      <w:tblPr>
        <w:tblW w:w="9488" w:type="dxa"/>
        <w:jc w:val="center"/>
        <w:tblInd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0"/>
        <w:gridCol w:w="542"/>
        <w:gridCol w:w="567"/>
        <w:gridCol w:w="992"/>
        <w:gridCol w:w="709"/>
        <w:gridCol w:w="1164"/>
        <w:gridCol w:w="1413"/>
        <w:gridCol w:w="1771"/>
      </w:tblGrid>
      <w:tr w:rsidR="006D26EA" w:rsidRPr="00CC4269" w:rsidTr="004C4134">
        <w:trPr>
          <w:jc w:val="center"/>
        </w:trPr>
        <w:tc>
          <w:tcPr>
            <w:tcW w:w="2330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42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Сумма (тыс. руб.)</w:t>
            </w:r>
          </w:p>
        </w:tc>
      </w:tr>
      <w:tr w:rsidR="006D26EA" w:rsidRPr="00CC4269" w:rsidTr="004C4134">
        <w:trPr>
          <w:jc w:val="center"/>
        </w:trPr>
        <w:tc>
          <w:tcPr>
            <w:tcW w:w="2330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</w:t>
            </w:r>
            <w:r w:rsidR="004C4134" w:rsidRPr="00CC4269">
              <w:rPr>
                <w:rFonts w:ascii="Times New Roman" w:eastAsia="Calibri" w:hAnsi="Times New Roman" w:cs="Times New Roman"/>
              </w:rPr>
              <w:t>2</w:t>
            </w:r>
            <w:r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413" w:type="dxa"/>
            <w:shd w:val="clear" w:color="auto" w:fill="auto"/>
          </w:tcPr>
          <w:p w:rsidR="006D26EA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2023</w:t>
            </w:r>
          </w:p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771" w:type="dxa"/>
            <w:shd w:val="clear" w:color="auto" w:fill="auto"/>
          </w:tcPr>
          <w:p w:rsidR="006D26EA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2024</w:t>
            </w:r>
            <w:r w:rsidR="006D26EA" w:rsidRPr="00CC4269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6D26EA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6D26EA" w:rsidRPr="00CC4269" w:rsidRDefault="006D26EA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4824,06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5425,0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3826,0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2425,12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3225,7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Сериковского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сельского поселения Бутурлиновского муниципального района Воронежской области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85 3 01 92020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651,0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1772,12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1772,12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1772,12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администрации Сериковского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1772,12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2423,7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color w:val="000000" w:themeColor="text1"/>
              </w:rPr>
            </w:pPr>
            <w:r w:rsidRPr="00CC4269">
              <w:rPr>
                <w:rFonts w:ascii="Times New Roman" w:eastAsia="Calibri" w:hAnsi="Times New Roman" w:cs="Times New Roman"/>
                <w:color w:val="000000" w:themeColor="text1"/>
              </w:rPr>
              <w:t>1459,0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885,54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1734,0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761,3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функций  органов местного самоуправления (Закупка энергетических ресурсов)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303,86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25,02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"Муниципальное </w:t>
            </w: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"Управление резервным фондом администрации Сериковского сельского поселения Бутрлиновского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85 1 01 20540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Основное мероприятие "Первичный воинский учет граждан, проживающих или пребывающих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93,5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85,1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91,5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85 2 01 51180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8,4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235,0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CC4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lastRenderedPageBreak/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CC4269">
              <w:rPr>
                <w:rFonts w:ascii="Times New Roman" w:hAnsi="Times New Roman" w:cs="Times New Roman"/>
              </w:rPr>
              <w:t xml:space="preserve">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84 1 01 91430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240,0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1100,46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856,1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301,7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Общеэкономические вопросы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lastRenderedPageBreak/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CC4269">
              <w:rPr>
                <w:rFonts w:ascii="Times New Roman" w:hAnsi="Times New Roman" w:cs="Times New Roman"/>
              </w:rPr>
              <w:t xml:space="preserve">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84 4 02 00000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84 4 02 98430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1099,96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CC4269">
              <w:rPr>
                <w:rFonts w:ascii="Times New Roman" w:hAnsi="Times New Roman" w:cs="Times New Roman"/>
              </w:rPr>
              <w:t xml:space="preserve">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1099,96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1099,96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"Ремонт сети автомобильных дорог местного значения за счёт средств муниципального дорожного фонда"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84 4 03 00000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1099,96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84 4 03 91290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278,68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285,6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301,2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84 4 03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821,28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Другие вопросы в области национальной экономики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"Социальное развитие Сериковского сельского поселения"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"Мероприятия по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градостроительной деятельности"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84 4 01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8460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570,0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353,43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iCs/>
                <w:lang w:eastAsia="ru-RU"/>
              </w:rPr>
              <w:t>Благоустройство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353,43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CC4269">
              <w:rPr>
                <w:rFonts w:ascii="Times New Roman" w:hAnsi="Times New Roman" w:cs="Times New Roman"/>
              </w:rPr>
              <w:t xml:space="preserve">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353,43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"Развитие жилищно-коммунального хозяйства Сериковского сельского поселения”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84 2 00</w:t>
            </w:r>
          </w:p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353,43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327,4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372,4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"Уличное освещение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122,43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162,4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Расходы на уличное освещение сельского поселения за счет средств областного бюджета (Закупка </w:t>
            </w: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товаров, работ и услуг для обеспечения государственных (муниципальных)нужд)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 xml:space="preserve">84 2 01 </w:t>
            </w:r>
            <w:r w:rsidRPr="00CC4269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CC4269">
              <w:rPr>
                <w:rFonts w:ascii="Times New Roman" w:eastAsia="Calibri" w:hAnsi="Times New Roman" w:cs="Times New Roman"/>
              </w:rPr>
              <w:t>8670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77,43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77,4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Основное мероприятие "Прочие мероприятия по благоустройству поселений"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84 2 05 00000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190,0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210,0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84 2 05 90050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231,0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205,5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129,0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257</w:t>
            </w:r>
            <w:r w:rsidR="004C4134" w:rsidRPr="00CC4269">
              <w:rPr>
                <w:rFonts w:ascii="Times New Roman" w:eastAsia="Calibri" w:hAnsi="Times New Roman" w:cs="Times New Roman"/>
                <w:b/>
              </w:rPr>
              <w:t>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257</w:t>
            </w:r>
            <w:r w:rsidR="004C4134" w:rsidRPr="00CC4269">
              <w:rPr>
                <w:rFonts w:ascii="Times New Roman" w:eastAsia="Calibri" w:hAnsi="Times New Roman" w:cs="Times New Roman"/>
                <w:i/>
              </w:rPr>
              <w:t>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257</w:t>
            </w:r>
            <w:r w:rsidR="004C4134" w:rsidRPr="00CC4269">
              <w:rPr>
                <w:rFonts w:ascii="Times New Roman" w:eastAsia="Calibri" w:hAnsi="Times New Roman" w:cs="Times New Roman"/>
              </w:rPr>
              <w:t>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307,8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273,6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Подпрограмма «Клуб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</w: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11 1 01 00590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112,0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Подпрограмма «Библиотека Сериковского сельского поселения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145,17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195,8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161,6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«Расходы на обеспечение деятельности (оказание услуг) муниципальных учреждений «библиотека»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145,17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133,0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133,0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140,17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145,8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151,6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обеспечение деятельности (оказание услуг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11 2 01 00590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ЗДРАВООХРАНЕНИЕ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  <w:i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</w:t>
            </w:r>
            <w:r w:rsidRPr="00CC4269">
              <w:rPr>
                <w:rFonts w:ascii="Times New Roman" w:hAnsi="Times New Roman" w:cs="Times New Roman"/>
              </w:rPr>
              <w:lastRenderedPageBreak/>
              <w:t xml:space="preserve">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CC4269">
              <w:rPr>
                <w:rFonts w:ascii="Times New Roman" w:hAnsi="Times New Roman" w:cs="Times New Roman"/>
              </w:rPr>
              <w:t xml:space="preserve">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" “Санитарно-эпидемиологическое благополучие населения Сериковского сельского поселения"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Основное мероприятие “Недопущение распространения опасных массовых вирусных заболеваний на территории поселения”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84 4 04 00000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84 4 04 90200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</w:t>
            </w:r>
            <w:r w:rsidR="004C4134" w:rsidRPr="00CC426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CC4269">
              <w:rPr>
                <w:rFonts w:ascii="Times New Roman" w:hAnsi="Times New Roman" w:cs="Times New Roman"/>
              </w:rPr>
              <w:t xml:space="preserve">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</w:t>
            </w:r>
            <w:r w:rsidRPr="00CC4269">
              <w:rPr>
                <w:rFonts w:ascii="Times New Roman" w:hAnsi="Times New Roman" w:cs="Times New Roman"/>
                <w:szCs w:val="28"/>
              </w:rPr>
              <w:lastRenderedPageBreak/>
              <w:t>Бутурлиновского муниципального района Воронежской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 xml:space="preserve">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 «Социальная политика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bottom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84 5 01 90470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</w:pPr>
            <w:r w:rsidRPr="00CC4269">
              <w:rPr>
                <w:rFonts w:ascii="Times New Roman" w:eastAsia="Calibri" w:hAnsi="Times New Roman" w:cs="Times New Roman"/>
              </w:rPr>
              <w:t>85,0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281,38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269">
              <w:rPr>
                <w:rFonts w:ascii="Times New Roman" w:eastAsia="Calibri" w:hAnsi="Times New Roman" w:cs="Times New Roman"/>
                <w:b/>
              </w:rPr>
              <w:t>281,4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281,38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C4269">
              <w:rPr>
                <w:rFonts w:ascii="Times New Roman" w:eastAsia="Calibri" w:hAnsi="Times New Roman" w:cs="Times New Roman"/>
                <w:i/>
              </w:rPr>
              <w:t>281,4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pStyle w:val="ad"/>
              <w:rPr>
                <w:rFonts w:ascii="Times New Roman" w:hAnsi="Times New Roman" w:cs="Times New Roman"/>
                <w:szCs w:val="28"/>
              </w:rPr>
            </w:pPr>
            <w:r w:rsidRPr="00CC4269">
              <w:rPr>
                <w:rFonts w:ascii="Times New Roman" w:hAnsi="Times New Roman" w:cs="Times New Roman"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«Развитие сельского поселения и социальная </w:t>
            </w:r>
          </w:p>
          <w:p w:rsidR="004C4134" w:rsidRPr="00CC4269" w:rsidRDefault="004C4134" w:rsidP="004C4134">
            <w:pPr>
              <w:pStyle w:val="ad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</w:rPr>
              <w:t>п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оддержка </w:t>
            </w:r>
            <w:r w:rsidRPr="00CC4269">
              <w:rPr>
                <w:rFonts w:ascii="Times New Roman" w:hAnsi="Times New Roman" w:cs="Times New Roman"/>
              </w:rPr>
              <w:t xml:space="preserve"> </w:t>
            </w:r>
            <w:r w:rsidRPr="00CC4269">
              <w:rPr>
                <w:rFonts w:ascii="Times New Roman" w:hAnsi="Times New Roman" w:cs="Times New Roman"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Подпрограмма «Развитие национальной экономики Сериковского сельского поселения»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Основное мероприятие "Мероприятия по развитию градостроительной деятельности 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 Сериковского сельского поселения Бутурлиновского района Воронежской области"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85 0 00</w:t>
            </w:r>
          </w:p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280,88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280,88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"Финансовое обеспечение деятельности администрации </w:t>
            </w:r>
          </w:p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Сериковского сельского поселения Бутурлиновского муниципального района Воронежской области "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280,88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280,9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 w:rsidRPr="00CC4269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A71094" w:rsidP="004C41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11,58</w:t>
            </w:r>
          </w:p>
        </w:tc>
        <w:tc>
          <w:tcPr>
            <w:tcW w:w="1413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1771" w:type="dxa"/>
            <w:shd w:val="clear" w:color="auto" w:fill="auto"/>
          </w:tcPr>
          <w:p w:rsidR="004C4134" w:rsidRPr="00CC4269" w:rsidRDefault="004C4134" w:rsidP="004C4134">
            <w:r w:rsidRPr="00CC4269">
              <w:rPr>
                <w:rFonts w:ascii="Times New Roman" w:eastAsia="Calibri" w:hAnsi="Times New Roman" w:cs="Times New Roman"/>
              </w:rPr>
              <w:t>11,6</w:t>
            </w:r>
          </w:p>
        </w:tc>
      </w:tr>
      <w:tr w:rsidR="004C4134" w:rsidRPr="00CC4269" w:rsidTr="004C4134">
        <w:trPr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4C4134" w:rsidRPr="00CC4269" w:rsidRDefault="004C4134" w:rsidP="004C4134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54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709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164" w:type="dxa"/>
            <w:shd w:val="clear" w:color="auto" w:fill="auto"/>
          </w:tcPr>
          <w:p w:rsidR="004C4134" w:rsidRPr="00CC4269" w:rsidRDefault="004C4134" w:rsidP="004C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269,3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C4134" w:rsidRPr="00CC4269" w:rsidRDefault="004C4134" w:rsidP="004C41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4C4134" w:rsidRPr="00CC4269" w:rsidRDefault="004C4134" w:rsidP="004C41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</w:tr>
    </w:tbl>
    <w:p w:rsidR="00E1034C" w:rsidRPr="00CC4269" w:rsidRDefault="00E1034C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Pr="00CC4269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pPr w:leftFromText="180" w:rightFromText="180" w:vertAnchor="page" w:horzAnchor="margin" w:tblpY="132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18"/>
        <w:gridCol w:w="1275"/>
        <w:gridCol w:w="567"/>
        <w:gridCol w:w="851"/>
        <w:gridCol w:w="567"/>
        <w:gridCol w:w="992"/>
        <w:gridCol w:w="992"/>
        <w:gridCol w:w="993"/>
      </w:tblGrid>
      <w:tr w:rsidR="00445F7F" w:rsidRPr="00CC4269" w:rsidTr="00445F7F">
        <w:trPr>
          <w:trHeight w:val="930"/>
        </w:trPr>
        <w:tc>
          <w:tcPr>
            <w:tcW w:w="9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5</w:t>
            </w:r>
          </w:p>
          <w:p w:rsidR="00445F7F" w:rsidRPr="00CC4269" w:rsidRDefault="00445F7F" w:rsidP="00445F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 народных депутатов</w:t>
            </w: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445F7F" w:rsidRPr="00CC4269" w:rsidRDefault="00445F7F" w:rsidP="002E53E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Сериковского сельского поселения </w:t>
            </w:r>
          </w:p>
          <w:p w:rsidR="002E53E7" w:rsidRPr="00CC4269" w:rsidRDefault="00445F7F" w:rsidP="002E53E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2E53E7"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31.03.2022 года   №59 </w:t>
            </w:r>
          </w:p>
          <w:p w:rsidR="00445F7F" w:rsidRPr="00CC4269" w:rsidRDefault="00445F7F" w:rsidP="00445F7F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74FDB" w:rsidRPr="00CC426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C426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Сериковского сельского поселения), группам видов расходов, разделам, подразделам классификации расходов бюджета Сериковского сельского поселения на 2022 год и плановый период 2023 и 2024 годов</w:t>
            </w:r>
          </w:p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F7F" w:rsidRPr="00CC4269" w:rsidTr="00445F7F">
        <w:trPr>
          <w:trHeight w:val="93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Сумма (тыс. руб.)</w:t>
            </w:r>
          </w:p>
        </w:tc>
      </w:tr>
      <w:tr w:rsidR="00445F7F" w:rsidRPr="00CC4269" w:rsidTr="00445F7F">
        <w:trPr>
          <w:trHeight w:val="930"/>
        </w:trPr>
        <w:tc>
          <w:tcPr>
            <w:tcW w:w="851" w:type="dxa"/>
            <w:vMerge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  <w:vMerge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2022 г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2023г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2024г</w:t>
            </w:r>
          </w:p>
        </w:tc>
      </w:tr>
      <w:tr w:rsidR="00445F7F" w:rsidRPr="00CC4269" w:rsidTr="00445F7F">
        <w:trPr>
          <w:trHeight w:val="330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</w:t>
            </w:r>
          </w:p>
        </w:tc>
      </w:tr>
      <w:tr w:rsidR="00445F7F" w:rsidRPr="00CC4269" w:rsidTr="00445F7F">
        <w:trPr>
          <w:trHeight w:val="330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</w:tcPr>
          <w:p w:rsidR="00445F7F" w:rsidRPr="00CC4269" w:rsidRDefault="000F3894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4824,06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5425,0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3826,0</w:t>
            </w:r>
          </w:p>
        </w:tc>
      </w:tr>
      <w:tr w:rsidR="00445F7F" w:rsidRPr="00CC4269" w:rsidTr="00445F7F">
        <w:trPr>
          <w:trHeight w:val="1425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>Муниципальная программа  Сериковского сельского поселения Бутурлиновского муниципального района Воронежской области</w:t>
            </w:r>
          </w:p>
          <w:p w:rsidR="00445F7F" w:rsidRPr="00CC4269" w:rsidRDefault="00445F7F" w:rsidP="00445F7F">
            <w:pPr>
              <w:pStyle w:val="ad"/>
              <w:rPr>
                <w:rFonts w:ascii="Times New Roman" w:hAnsi="Times New Roman" w:cs="Times New Roman"/>
                <w:b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 xml:space="preserve"> «Развитие культуры в Сериковском сельском поселении»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11 0 00 00000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992" w:type="dxa"/>
          </w:tcPr>
          <w:p w:rsidR="00445F7F" w:rsidRPr="00CC4269" w:rsidRDefault="00102A56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257,17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307,8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273,6</w:t>
            </w:r>
          </w:p>
        </w:tc>
      </w:tr>
      <w:tr w:rsidR="00445F7F" w:rsidRPr="00CC4269" w:rsidTr="00445F7F">
        <w:trPr>
          <w:trHeight w:val="729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1.1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«Клуб Сериковского сельского поселения»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11 1 00 00000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112,0</w:t>
            </w:r>
          </w:p>
        </w:tc>
      </w:tr>
      <w:tr w:rsidR="00445F7F" w:rsidRPr="00CC4269" w:rsidTr="00445F7F">
        <w:trPr>
          <w:trHeight w:val="1624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1.1.1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клуба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11 1 01 00000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112,0</w:t>
            </w:r>
          </w:p>
        </w:tc>
      </w:tr>
      <w:tr w:rsidR="00445F7F" w:rsidRPr="00CC4269" w:rsidTr="00445F7F">
        <w:trPr>
          <w:trHeight w:val="422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11 1 01 00590 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112,0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112,0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112,0</w:t>
            </w:r>
          </w:p>
        </w:tc>
      </w:tr>
      <w:tr w:rsidR="00445F7F" w:rsidRPr="00CC4269" w:rsidTr="00445F7F">
        <w:trPr>
          <w:trHeight w:val="988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«Библиотека Сериковского сельского поселения».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11 2 00 00000</w:t>
            </w:r>
          </w:p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 </w:t>
            </w:r>
          </w:p>
        </w:tc>
        <w:tc>
          <w:tcPr>
            <w:tcW w:w="992" w:type="dxa"/>
          </w:tcPr>
          <w:p w:rsidR="00445F7F" w:rsidRPr="00CC4269" w:rsidRDefault="00102A56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145,17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195,8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iCs/>
              </w:rPr>
              <w:t>161,6</w:t>
            </w:r>
          </w:p>
        </w:tc>
      </w:tr>
      <w:tr w:rsidR="00445F7F" w:rsidRPr="00CC4269" w:rsidTr="00445F7F">
        <w:trPr>
          <w:trHeight w:val="1182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1.2.1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Основное мероприятие "Расходы на обеспечение деятельности (оказание услуг) муниципальных учреждений" библиотека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11 2 01 00000</w:t>
            </w:r>
          </w:p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445F7F" w:rsidRPr="00CC4269" w:rsidRDefault="00102A56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145,17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195,8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161,6</w:t>
            </w:r>
          </w:p>
        </w:tc>
      </w:tr>
      <w:tr w:rsidR="00445F7F" w:rsidRPr="00CC4269" w:rsidTr="00445F7F">
        <w:trPr>
          <w:trHeight w:val="1899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11 2 01 </w:t>
            </w:r>
          </w:p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90200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140,</w:t>
            </w:r>
            <w:r w:rsidR="00102A56" w:rsidRPr="00CC4269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145,8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</w:pPr>
            <w:r w:rsidRPr="00CC4269">
              <w:rPr>
                <w:rFonts w:ascii="Times New Roman" w:hAnsi="Times New Roman" w:cs="Times New Roman"/>
                <w:iCs/>
              </w:rPr>
              <w:t>151,6</w:t>
            </w:r>
          </w:p>
        </w:tc>
      </w:tr>
      <w:tr w:rsidR="00445F7F" w:rsidRPr="00CC4269" w:rsidTr="00445F7F">
        <w:trPr>
          <w:trHeight w:val="1125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11 2 01 00590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445F7F" w:rsidRPr="00CC4269" w:rsidRDefault="00102A56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</w:t>
            </w:r>
            <w:r w:rsidR="00445F7F" w:rsidRPr="00CC426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10,0</w:t>
            </w:r>
          </w:p>
        </w:tc>
      </w:tr>
      <w:tr w:rsidR="00445F7F" w:rsidRPr="00CC4269" w:rsidTr="00E44EE0">
        <w:trPr>
          <w:trHeight w:val="418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pStyle w:val="ad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 xml:space="preserve">Муниципальная программа Сериковского сельского поселения Бутурлиновского муниципального района Воронежской области 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 xml:space="preserve">«Развитие сельского поселения и социальная </w:t>
            </w:r>
          </w:p>
          <w:p w:rsidR="00445F7F" w:rsidRPr="00CC4269" w:rsidRDefault="00445F7F" w:rsidP="00E44EE0">
            <w:pPr>
              <w:pStyle w:val="ad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i/>
              </w:rPr>
              <w:t>п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 xml:space="preserve">оддержка </w:t>
            </w:r>
            <w:r w:rsidRPr="00CC426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C4269">
              <w:rPr>
                <w:rFonts w:ascii="Times New Roman" w:hAnsi="Times New Roman" w:cs="Times New Roman"/>
                <w:b/>
                <w:i/>
                <w:szCs w:val="28"/>
              </w:rPr>
              <w:t xml:space="preserve">                                             граждан Сериковского сельского поселения    Бутурлиновского муниципального района Воронежской области»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84 0 00 00000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445F7F" w:rsidRPr="00CC4269" w:rsidRDefault="008E701B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1767,3</w:t>
            </w:r>
            <w:r w:rsidR="00E44EE0" w:rsidRPr="00CC4269">
              <w:rPr>
                <w:rFonts w:ascii="Times New Roman" w:hAnsi="Times New Roman" w:cs="Times New Roman"/>
                <w:b/>
                <w:bCs/>
                <w:i/>
              </w:rPr>
              <w:t>9</w:t>
            </w:r>
          </w:p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1514,0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1059,6</w:t>
            </w:r>
          </w:p>
        </w:tc>
      </w:tr>
      <w:tr w:rsidR="00445F7F" w:rsidRPr="00CC4269" w:rsidTr="00445F7F">
        <w:trPr>
          <w:trHeight w:val="2020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2.1.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на территории Сериковского сельского поселения"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84 1 00 00000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03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992" w:type="dxa"/>
          </w:tcPr>
          <w:p w:rsidR="00445F7F" w:rsidRPr="00CC4269" w:rsidRDefault="00445F7F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E44EE0" w:rsidRPr="00CC4269">
              <w:rPr>
                <w:rFonts w:ascii="Times New Roman" w:hAnsi="Times New Roman" w:cs="Times New Roman"/>
                <w:b/>
                <w:bCs/>
                <w:iCs/>
              </w:rPr>
              <w:t>35</w:t>
            </w: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,0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240,0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250,0</w:t>
            </w:r>
          </w:p>
        </w:tc>
      </w:tr>
      <w:tr w:rsidR="00445F7F" w:rsidRPr="00CC4269" w:rsidTr="00445F7F">
        <w:trPr>
          <w:trHeight w:val="421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2.1.1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"Обеспечение первичных мер пожарной безопасности на территории Сериковского сельского поселения"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84 1 01 00000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 03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992" w:type="dxa"/>
          </w:tcPr>
          <w:p w:rsidR="00445F7F" w:rsidRPr="00CC4269" w:rsidRDefault="00445F7F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  <w:r w:rsidR="00E44EE0" w:rsidRPr="00CC4269">
              <w:rPr>
                <w:rFonts w:ascii="Times New Roman" w:hAnsi="Times New Roman" w:cs="Times New Roman"/>
                <w:bCs/>
                <w:i/>
                <w:iCs/>
              </w:rPr>
              <w:t>35</w:t>
            </w: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,0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240,0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</w:tr>
      <w:tr w:rsidR="00445F7F" w:rsidRPr="00CC4269" w:rsidTr="00445F7F">
        <w:trPr>
          <w:trHeight w:val="557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color w:val="000000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84 1 01 91430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45F7F" w:rsidRPr="00CC4269" w:rsidRDefault="00445F7F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</w:t>
            </w:r>
            <w:r w:rsidR="00E44EE0" w:rsidRPr="00CC4269">
              <w:rPr>
                <w:rFonts w:ascii="Times New Roman" w:hAnsi="Times New Roman" w:cs="Times New Roman"/>
                <w:bCs/>
                <w:i/>
                <w:iCs/>
              </w:rPr>
              <w:t>35</w:t>
            </w: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,0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240,0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250,0</w:t>
            </w:r>
          </w:p>
        </w:tc>
      </w:tr>
      <w:tr w:rsidR="00445F7F" w:rsidRPr="00CC4269" w:rsidTr="00445F7F">
        <w:trPr>
          <w:trHeight w:val="557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b/>
                <w:lang w:eastAsia="ru-RU"/>
              </w:rPr>
              <w:t>Подпрограмма "Развитие национальной экономики Сериковского сельского поселения"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84 4 00 00000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445F7F" w:rsidRPr="00CC4269" w:rsidRDefault="008E701B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1100,9</w:t>
            </w:r>
            <w:r w:rsidR="00E44EE0" w:rsidRPr="00CC426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856,6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302,2</w:t>
            </w:r>
          </w:p>
        </w:tc>
      </w:tr>
      <w:tr w:rsidR="00445F7F" w:rsidRPr="00CC4269" w:rsidTr="00445F7F">
        <w:trPr>
          <w:trHeight w:val="557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2.2.1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i/>
                <w:color w:val="000000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84 4 02 00000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0,5</w:t>
            </w:r>
          </w:p>
        </w:tc>
      </w:tr>
      <w:tr w:rsidR="00445F7F" w:rsidRPr="00CC4269" w:rsidTr="00445F7F">
        <w:trPr>
          <w:trHeight w:val="1035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Расходы бюджета поселения на организацию проведения оплачиваемых общественных работ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84 4 02 98430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0,5</w:t>
            </w:r>
          </w:p>
        </w:tc>
      </w:tr>
      <w:tr w:rsidR="00445F7F" w:rsidRPr="00CC4269" w:rsidTr="00445F7F">
        <w:trPr>
          <w:trHeight w:val="990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2.2.2</w:t>
            </w: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Основное мероприятие «Ремонт сети автомобильных дорог местного значения за счет средств муниципального дорожного фонда»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84 4 03 00000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445F7F" w:rsidRPr="00CC4269" w:rsidRDefault="00E44EE0" w:rsidP="008E70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</w:t>
            </w:r>
            <w:r w:rsidR="008E701B" w:rsidRPr="00CC4269">
              <w:rPr>
                <w:rFonts w:ascii="Times New Roman" w:hAnsi="Times New Roman" w:cs="Times New Roman"/>
                <w:i/>
              </w:rPr>
              <w:t>100,4</w:t>
            </w:r>
            <w:r w:rsidRPr="00CC4269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285,6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301,2</w:t>
            </w:r>
          </w:p>
        </w:tc>
      </w:tr>
      <w:tr w:rsidR="00445F7F" w:rsidRPr="00CC4269" w:rsidTr="00445F7F">
        <w:trPr>
          <w:trHeight w:val="1485"/>
        </w:trPr>
        <w:tc>
          <w:tcPr>
            <w:tcW w:w="851" w:type="dxa"/>
            <w:noWrap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84 4 03 91290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45F7F" w:rsidRPr="00CC4269" w:rsidRDefault="00445F7F" w:rsidP="00445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278,</w:t>
            </w:r>
            <w:r w:rsidR="00E44EE0" w:rsidRPr="00CC426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993" w:type="dxa"/>
          </w:tcPr>
          <w:p w:rsidR="00445F7F" w:rsidRPr="00CC4269" w:rsidRDefault="00445F7F" w:rsidP="00445F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301,2</w:t>
            </w:r>
          </w:p>
        </w:tc>
      </w:tr>
      <w:tr w:rsidR="00E44EE0" w:rsidRPr="00CC4269" w:rsidTr="00E44EE0">
        <w:trPr>
          <w:trHeight w:val="127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84 4 03 </w:t>
            </w:r>
            <w:r w:rsidRPr="00CC4269">
              <w:rPr>
                <w:rFonts w:ascii="Times New Roman" w:hAnsi="Times New Roman" w:cs="Times New Roman"/>
                <w:lang w:val="en-US"/>
              </w:rPr>
              <w:t>S</w:t>
            </w:r>
            <w:r w:rsidRPr="00CC426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821,28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0,00</w:t>
            </w:r>
          </w:p>
        </w:tc>
      </w:tr>
      <w:tr w:rsidR="00E44EE0" w:rsidRPr="00CC4269" w:rsidTr="00445F7F">
        <w:trPr>
          <w:trHeight w:val="148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2.2.3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84 4 03 00000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570,5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E44EE0" w:rsidRPr="00CC4269" w:rsidTr="00445F7F">
        <w:trPr>
          <w:trHeight w:val="148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Мероприятия по развитию градостроительной деятельности(закупка товаров,работ,услуг для обеспечения государственных  (муниципальных нужд))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0,0</w:t>
            </w:r>
          </w:p>
        </w:tc>
      </w:tr>
      <w:tr w:rsidR="00E44EE0" w:rsidRPr="00CC4269" w:rsidTr="00445F7F">
        <w:trPr>
          <w:trHeight w:val="148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2.2.4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bCs/>
                <w:i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84 4 01 00000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0,5</w:t>
            </w:r>
          </w:p>
        </w:tc>
      </w:tr>
      <w:tr w:rsidR="00E44EE0" w:rsidRPr="00CC4269" w:rsidTr="00445F7F">
        <w:trPr>
          <w:trHeight w:val="148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>Расходы на 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84 4 01 90200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E44EE0" w:rsidRPr="00CC4269" w:rsidTr="00445F7F">
        <w:trPr>
          <w:trHeight w:val="148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2.3.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"Развитие жилищно-коммунального хозяйства Сериковского сельского поселения"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84 2 00 00000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 05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03 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353,43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327,4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372,4</w:t>
            </w:r>
          </w:p>
        </w:tc>
      </w:tr>
      <w:tr w:rsidR="00E44EE0" w:rsidRPr="00CC4269" w:rsidTr="00445F7F">
        <w:trPr>
          <w:trHeight w:val="563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2.3.1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«Уличное освещение»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 xml:space="preserve">84 2 01 </w:t>
            </w:r>
          </w:p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122,43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137,4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162,4</w:t>
            </w:r>
          </w:p>
        </w:tc>
      </w:tr>
      <w:tr w:rsidR="00E44EE0" w:rsidRPr="00CC4269" w:rsidTr="00445F7F">
        <w:trPr>
          <w:trHeight w:val="932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84 2 01 90010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45,0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60,0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85,0</w:t>
            </w:r>
          </w:p>
        </w:tc>
      </w:tr>
      <w:tr w:rsidR="00E44EE0" w:rsidRPr="00CC4269" w:rsidTr="00445F7F">
        <w:trPr>
          <w:trHeight w:val="150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уличное освещение сельского поселения за счёт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 xml:space="preserve">84 2 01 </w:t>
            </w:r>
            <w:r w:rsidRPr="00CC4269">
              <w:rPr>
                <w:rFonts w:ascii="Times New Roman" w:hAnsi="Times New Roman" w:cs="Times New Roman"/>
                <w:lang w:val="en-US"/>
              </w:rPr>
              <w:t>S</w:t>
            </w:r>
            <w:r w:rsidRPr="00CC426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 05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03 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77,4</w:t>
            </w:r>
          </w:p>
        </w:tc>
      </w:tr>
      <w:tr w:rsidR="00E44EE0" w:rsidRPr="00CC4269" w:rsidTr="00445F7F">
        <w:trPr>
          <w:trHeight w:val="1031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2.3.2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«Прочие мероприятия по благоустройству поселений»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84 2 05 00000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231,0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190,0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210,0</w:t>
            </w:r>
          </w:p>
        </w:tc>
      </w:tr>
      <w:tr w:rsidR="00E44EE0" w:rsidRPr="00CC4269" w:rsidTr="00445F7F">
        <w:trPr>
          <w:trHeight w:val="1172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Прочие мероприятия по благоустройству сельского поселения (Закупка товаров, работ 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84 2 05 90050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231,0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190,0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210,0</w:t>
            </w:r>
          </w:p>
        </w:tc>
      </w:tr>
      <w:tr w:rsidR="00E44EE0" w:rsidRPr="00CC4269" w:rsidTr="00445F7F">
        <w:trPr>
          <w:trHeight w:val="1172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«Санитарно-эпидемиологическое благополучие населения Сериковского сельского поселения»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84 0 00 00000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E44EE0" w:rsidRPr="00CC4269" w:rsidTr="00445F7F">
        <w:trPr>
          <w:trHeight w:val="1172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2.4.1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«Недопущение распространения опасных массовых вирусных заболеваний на территории поселения»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84 4 04 00000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09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5,0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50,0</w:t>
            </w:r>
          </w:p>
        </w:tc>
      </w:tr>
      <w:tr w:rsidR="00E44EE0" w:rsidRPr="00CC4269" w:rsidTr="00445F7F">
        <w:trPr>
          <w:trHeight w:val="117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84 4 04 90200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50,0</w:t>
            </w:r>
          </w:p>
        </w:tc>
      </w:tr>
      <w:tr w:rsidR="00E44EE0" w:rsidRPr="00CC4269" w:rsidTr="00445F7F">
        <w:trPr>
          <w:trHeight w:val="117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2.5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«Социальная политика Сериковского сельского поселения»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84 5 00 00000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73,0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  <w:rPr>
                <w:b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85,0</w:t>
            </w:r>
          </w:p>
        </w:tc>
      </w:tr>
      <w:tr w:rsidR="00E44EE0" w:rsidRPr="00CC4269" w:rsidTr="00445F7F">
        <w:trPr>
          <w:trHeight w:val="117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2.5.1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84 5 01 00000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73,0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  <w:rPr>
                <w:i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85,0</w:t>
            </w:r>
          </w:p>
        </w:tc>
      </w:tr>
      <w:tr w:rsidR="00E44EE0" w:rsidRPr="00CC4269" w:rsidTr="00445F7F">
        <w:trPr>
          <w:trHeight w:val="279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84 5 01 90470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73,0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</w:tr>
      <w:tr w:rsidR="00E44EE0" w:rsidRPr="00CC4269" w:rsidTr="00445F7F">
        <w:trPr>
          <w:trHeight w:val="988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3.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Муниципальная программа Сериковского сельского поселения Бутурлиновского муниципального района Воронежской области "Муниципальное управление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85 0 00 00000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2799,5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3603,2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C4269">
              <w:rPr>
                <w:rFonts w:ascii="Times New Roman" w:hAnsi="Times New Roman" w:cs="Times New Roman"/>
                <w:b/>
                <w:bCs/>
                <w:i/>
              </w:rPr>
              <w:t>2492,8</w:t>
            </w:r>
          </w:p>
        </w:tc>
      </w:tr>
      <w:tr w:rsidR="00E44EE0" w:rsidRPr="00CC4269" w:rsidTr="00445F7F">
        <w:trPr>
          <w:trHeight w:val="138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3.1.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85 2 00 00000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02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93,5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96,6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E44EE0" w:rsidRPr="00CC4269" w:rsidTr="00445F7F">
        <w:trPr>
          <w:trHeight w:val="198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3.1.1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"Первичный воинский учет граждан, проживающих или пребывающих  на территории Сериковского сельского поселения"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85 2 01 00000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02 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93,5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96,6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99,9</w:t>
            </w:r>
          </w:p>
        </w:tc>
      </w:tr>
      <w:tr w:rsidR="00E44EE0" w:rsidRPr="00CC4269" w:rsidTr="00445F7F">
        <w:trPr>
          <w:trHeight w:val="698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91,5</w:t>
            </w:r>
          </w:p>
        </w:tc>
      </w:tr>
      <w:tr w:rsidR="00E44EE0" w:rsidRPr="00CC4269" w:rsidTr="00445F7F">
        <w:trPr>
          <w:trHeight w:val="422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2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85 2 01 51180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8,4</w:t>
            </w:r>
          </w:p>
        </w:tc>
      </w:tr>
      <w:tr w:rsidR="00E44EE0" w:rsidRPr="00CC4269" w:rsidTr="00445F7F">
        <w:trPr>
          <w:trHeight w:val="69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3.2.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/>
                <w:bCs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69">
              <w:rPr>
                <w:rFonts w:ascii="Times New Roman" w:hAnsi="Times New Roman" w:cs="Times New Roman"/>
                <w:b/>
                <w:bCs/>
              </w:rPr>
              <w:t>85 3 00 00000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2704,00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3504,6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2390,9</w:t>
            </w:r>
          </w:p>
        </w:tc>
      </w:tr>
      <w:tr w:rsidR="00E44EE0" w:rsidRPr="00CC4269" w:rsidTr="00445F7F">
        <w:trPr>
          <w:trHeight w:val="120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/>
                <w:iCs/>
              </w:rPr>
              <w:t>3.2.1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Основное мероприятие "Финансовое обеспечение деятельности администрации Сериковского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C4269">
              <w:rPr>
                <w:rFonts w:ascii="Times New Roman" w:hAnsi="Times New Roman" w:cs="Times New Roman"/>
                <w:i/>
                <w:iCs/>
              </w:rPr>
              <w:t>85 3 01 00000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 01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2704,00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3504,6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2390,9</w:t>
            </w:r>
          </w:p>
        </w:tc>
      </w:tr>
      <w:tr w:rsidR="00E44EE0" w:rsidRPr="00CC4269" w:rsidTr="00445F7F">
        <w:trPr>
          <w:trHeight w:val="704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C4269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C4269">
              <w:rPr>
                <w:rFonts w:ascii="Times New Roman" w:hAnsi="Times New Roman" w:cs="Times New Roman"/>
                <w:iCs/>
              </w:rPr>
              <w:t>85 3 01 92020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651,0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651,0</w:t>
            </w:r>
          </w:p>
        </w:tc>
      </w:tr>
      <w:tr w:rsidR="00E44EE0" w:rsidRPr="00CC4269" w:rsidTr="00445F7F">
        <w:trPr>
          <w:trHeight w:val="990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557,7</w:t>
            </w:r>
          </w:p>
        </w:tc>
      </w:tr>
      <w:tr w:rsidR="00E44EE0" w:rsidRPr="00CC4269" w:rsidTr="00445F7F">
        <w:trPr>
          <w:trHeight w:val="1963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885,54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1734,0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761,3</w:t>
            </w:r>
          </w:p>
        </w:tc>
      </w:tr>
      <w:tr w:rsidR="00E44EE0" w:rsidRPr="00CC4269" w:rsidTr="00445F7F">
        <w:trPr>
          <w:trHeight w:val="1496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(Закупка энергетических ресурсов)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303,86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105,0</w:t>
            </w:r>
          </w:p>
        </w:tc>
      </w:tr>
      <w:tr w:rsidR="00E44EE0" w:rsidRPr="00CC4269" w:rsidTr="00445F7F">
        <w:trPr>
          <w:trHeight w:val="1496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35,0</w:t>
            </w:r>
          </w:p>
        </w:tc>
      </w:tr>
      <w:tr w:rsidR="00E44EE0" w:rsidRPr="00CC4269" w:rsidTr="00445F7F">
        <w:trPr>
          <w:trHeight w:val="96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eastAsia="Calibri" w:hAnsi="Times New Roman" w:cs="Times New Roman"/>
                <w:lang w:eastAsia="ru-RU"/>
              </w:rPr>
              <w:t xml:space="preserve">Выполнение других расходных обязательств </w:t>
            </w:r>
            <w:r w:rsidRPr="00CC4269">
              <w:rPr>
                <w:rFonts w:ascii="Times New Roman" w:hAnsi="Times New Roman" w:cs="Times New Roman"/>
                <w:color w:val="000000"/>
              </w:rPr>
              <w:t>(иные межбюджетные трансферты)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85 3 02 90200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jc w:val="center"/>
            </w:pPr>
            <w:r w:rsidRPr="00CC4269">
              <w:rPr>
                <w:rFonts w:ascii="Times New Roman" w:hAnsi="Times New Roman" w:cs="Times New Roman"/>
              </w:rPr>
              <w:t>11,6</w:t>
            </w:r>
          </w:p>
        </w:tc>
      </w:tr>
      <w:tr w:rsidR="00E44EE0" w:rsidRPr="00CC4269" w:rsidTr="00445F7F">
        <w:trPr>
          <w:trHeight w:val="563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color w:val="000000"/>
                <w:lang w:eastAsia="ru-RU"/>
              </w:rPr>
              <w:t>Выполнение других расходных обязательств по переданным полномочиям (внешний и внутренний муниципальный контроль)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eastAsia="Calibri" w:hAnsi="Times New Roman" w:cs="Times New Roman"/>
              </w:rPr>
              <w:t>85 3 02 92010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vAlign w:val="center"/>
          </w:tcPr>
          <w:p w:rsidR="00E44EE0" w:rsidRPr="00CC4269" w:rsidRDefault="00E44EE0" w:rsidP="00E44E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992" w:type="dxa"/>
            <w:vAlign w:val="center"/>
          </w:tcPr>
          <w:p w:rsidR="00E44EE0" w:rsidRPr="00CC4269" w:rsidRDefault="00E44EE0" w:rsidP="00E44E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  <w:tc>
          <w:tcPr>
            <w:tcW w:w="993" w:type="dxa"/>
            <w:vAlign w:val="center"/>
          </w:tcPr>
          <w:p w:rsidR="00E44EE0" w:rsidRPr="00CC4269" w:rsidRDefault="00E44EE0" w:rsidP="00E44E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C4269">
              <w:rPr>
                <w:rFonts w:ascii="Times New Roman" w:hAnsi="Times New Roman" w:cs="Times New Roman"/>
                <w:lang w:eastAsia="ru-RU"/>
              </w:rPr>
              <w:t>269,3</w:t>
            </w:r>
          </w:p>
        </w:tc>
      </w:tr>
      <w:tr w:rsidR="00E44EE0" w:rsidRPr="00CC4269" w:rsidTr="00445F7F">
        <w:trPr>
          <w:trHeight w:val="106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C4269">
              <w:rPr>
                <w:rFonts w:ascii="Times New Roman" w:hAnsi="Times New Roman" w:cs="Times New Roman"/>
                <w:b/>
                <w:color w:val="000000"/>
              </w:rPr>
              <w:t>Подпрограмма «Управление муниципальными финансами»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85 1 00 00000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269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E44EE0" w:rsidRPr="00CC4269" w:rsidTr="00445F7F">
        <w:trPr>
          <w:trHeight w:val="1065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3.3.1</w:t>
            </w: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C4269">
              <w:rPr>
                <w:rFonts w:ascii="Times New Roman" w:hAnsi="Times New Roman" w:cs="Times New Roman"/>
                <w:i/>
                <w:color w:val="000000"/>
              </w:rPr>
              <w:t>Основное мероприятие «Управление резервным фондом администрации Сериковского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85 1 01 00000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4269">
              <w:rPr>
                <w:rFonts w:ascii="Times New Roman" w:hAnsi="Times New Roman" w:cs="Times New Roman"/>
                <w:i/>
              </w:rPr>
              <w:t>2,0</w:t>
            </w:r>
          </w:p>
        </w:tc>
      </w:tr>
      <w:tr w:rsidR="00E44EE0" w:rsidRPr="00CC4269" w:rsidTr="00445F7F">
        <w:trPr>
          <w:trHeight w:val="279"/>
        </w:trPr>
        <w:tc>
          <w:tcPr>
            <w:tcW w:w="851" w:type="dxa"/>
            <w:noWrap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4269">
              <w:rPr>
                <w:rFonts w:ascii="Times New Roman" w:hAnsi="Times New Roman" w:cs="Times New Roman"/>
                <w:color w:val="000000"/>
              </w:rPr>
              <w:t>Резервный фонд администрации Сериковского сельского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275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85 1 01 20540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E44EE0" w:rsidRPr="00CC4269" w:rsidRDefault="00E44EE0" w:rsidP="00E44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</w:tcPr>
          <w:p w:rsidR="00E44EE0" w:rsidRPr="00CC4269" w:rsidRDefault="00E44EE0" w:rsidP="00E44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269">
              <w:rPr>
                <w:rFonts w:ascii="Times New Roman" w:hAnsi="Times New Roman" w:cs="Times New Roman"/>
              </w:rPr>
              <w:t>2,0</w:t>
            </w:r>
          </w:p>
        </w:tc>
      </w:tr>
    </w:tbl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5220" w:type="dxa"/>
        <w:jc w:val="right"/>
        <w:tblLook w:val="01E0"/>
      </w:tblPr>
      <w:tblGrid>
        <w:gridCol w:w="5220"/>
      </w:tblGrid>
      <w:tr w:rsidR="00445F7F" w:rsidRPr="00CC4269" w:rsidTr="00445F7F">
        <w:trPr>
          <w:jc w:val="right"/>
        </w:trPr>
        <w:tc>
          <w:tcPr>
            <w:tcW w:w="5220" w:type="dxa"/>
          </w:tcPr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4FDB" w:rsidRPr="00CC4269" w:rsidRDefault="00A74FDB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8</w:t>
            </w:r>
          </w:p>
        </w:tc>
      </w:tr>
      <w:tr w:rsidR="00445F7F" w:rsidRPr="00CC4269" w:rsidTr="00445F7F">
        <w:trPr>
          <w:jc w:val="right"/>
        </w:trPr>
        <w:tc>
          <w:tcPr>
            <w:tcW w:w="5220" w:type="dxa"/>
          </w:tcPr>
          <w:p w:rsidR="00445F7F" w:rsidRPr="00CC4269" w:rsidRDefault="00445F7F" w:rsidP="002E53E7">
            <w:pPr>
              <w:tabs>
                <w:tab w:val="left" w:pos="4395"/>
                <w:tab w:val="right" w:pos="5004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решению Совета народных депутатов  </w:t>
            </w:r>
          </w:p>
          <w:p w:rsidR="00445F7F" w:rsidRPr="00CC4269" w:rsidRDefault="00445F7F" w:rsidP="002E53E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Сериковского сельского поселения</w:t>
            </w:r>
          </w:p>
        </w:tc>
      </w:tr>
      <w:tr w:rsidR="00445F7F" w:rsidRPr="00CC4269" w:rsidTr="00445F7F">
        <w:trPr>
          <w:jc w:val="right"/>
        </w:trPr>
        <w:tc>
          <w:tcPr>
            <w:tcW w:w="5220" w:type="dxa"/>
          </w:tcPr>
          <w:p w:rsidR="002E53E7" w:rsidRPr="00CC4269" w:rsidRDefault="002E53E7" w:rsidP="002E53E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31.03.2022 года   №59 </w:t>
            </w:r>
          </w:p>
          <w:p w:rsidR="00445F7F" w:rsidRPr="00CC4269" w:rsidRDefault="00A74FDB" w:rsidP="002E53E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445F7F" w:rsidRPr="00CC4269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</w:tr>
    </w:tbl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4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ГЛАВНЫХ РАСПОРЯДИТЕЛЕЙ, РАСПОРЯДИТЕЛЕЙ И ПОЛУЧАТЕЛЕЙ СРЕДСТВ ИЗ БЮДЖЕТА СЕРИКОВСКОГО СЕЛЬСКОГО ПОСЕЛЕНИЯ НА 2022 ГОД.</w:t>
      </w: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Pr="00CC4269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5"/>
        <w:gridCol w:w="2513"/>
        <w:gridCol w:w="5893"/>
      </w:tblGrid>
      <w:tr w:rsidR="00445F7F" w:rsidRPr="00CC4269" w:rsidTr="00445F7F">
        <w:tc>
          <w:tcPr>
            <w:tcW w:w="1165" w:type="dxa"/>
            <w:shd w:val="clear" w:color="auto" w:fill="auto"/>
          </w:tcPr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13" w:type="dxa"/>
            <w:shd w:val="clear" w:color="auto" w:fill="auto"/>
          </w:tcPr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Код  главного распорядителя, распорядителя средств.</w:t>
            </w:r>
          </w:p>
        </w:tc>
        <w:tc>
          <w:tcPr>
            <w:tcW w:w="5893" w:type="dxa"/>
            <w:shd w:val="clear" w:color="auto" w:fill="auto"/>
          </w:tcPr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                         НАИМЕНОВАНИЕ</w:t>
            </w:r>
          </w:p>
        </w:tc>
      </w:tr>
      <w:tr w:rsidR="00445F7F" w:rsidRPr="000C4878" w:rsidTr="00445F7F">
        <w:tc>
          <w:tcPr>
            <w:tcW w:w="1165" w:type="dxa"/>
            <w:shd w:val="clear" w:color="auto" w:fill="auto"/>
          </w:tcPr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13" w:type="dxa"/>
            <w:shd w:val="clear" w:color="auto" w:fill="auto"/>
          </w:tcPr>
          <w:p w:rsidR="00445F7F" w:rsidRPr="00CC4269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914</w:t>
            </w:r>
          </w:p>
        </w:tc>
        <w:tc>
          <w:tcPr>
            <w:tcW w:w="5893" w:type="dxa"/>
            <w:shd w:val="clear" w:color="auto" w:fill="auto"/>
          </w:tcPr>
          <w:p w:rsidR="00445F7F" w:rsidRPr="000C4878" w:rsidRDefault="00445F7F" w:rsidP="00445F7F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</w:tbl>
    <w:p w:rsidR="00445F7F" w:rsidRPr="000C4878" w:rsidRDefault="00445F7F" w:rsidP="00445F7F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45F7F" w:rsidRDefault="00445F7F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E114A" w:rsidRDefault="00FE114A" w:rsidP="00FE114A">
      <w:pPr>
        <w:tabs>
          <w:tab w:val="left" w:pos="4395"/>
          <w:tab w:val="left" w:pos="5245"/>
          <w:tab w:val="left" w:pos="5812"/>
          <w:tab w:val="right" w:pos="86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FE114A" w:rsidSect="00287C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4E" w:rsidRDefault="00B7284E" w:rsidP="00703A75">
      <w:pPr>
        <w:spacing w:after="0" w:line="240" w:lineRule="auto"/>
      </w:pPr>
      <w:r>
        <w:separator/>
      </w:r>
    </w:p>
  </w:endnote>
  <w:endnote w:type="continuationSeparator" w:id="1">
    <w:p w:rsidR="00B7284E" w:rsidRDefault="00B7284E" w:rsidP="007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4E" w:rsidRDefault="00B7284E" w:rsidP="00703A75">
      <w:pPr>
        <w:spacing w:after="0" w:line="240" w:lineRule="auto"/>
      </w:pPr>
      <w:r>
        <w:separator/>
      </w:r>
    </w:p>
  </w:footnote>
  <w:footnote w:type="continuationSeparator" w:id="1">
    <w:p w:rsidR="00B7284E" w:rsidRDefault="00B7284E" w:rsidP="0070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F56AA1"/>
    <w:multiLevelType w:val="hybridMultilevel"/>
    <w:tmpl w:val="E02C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0021AC6"/>
    <w:multiLevelType w:val="hybridMultilevel"/>
    <w:tmpl w:val="50122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CD512A8"/>
    <w:multiLevelType w:val="hybridMultilevel"/>
    <w:tmpl w:val="8EB8B3A2"/>
    <w:lvl w:ilvl="0" w:tplc="EEE0B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9">
    <w:nsid w:val="55C05EEA"/>
    <w:multiLevelType w:val="hybridMultilevel"/>
    <w:tmpl w:val="51E4FD02"/>
    <w:lvl w:ilvl="0" w:tplc="4C5A7106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878"/>
    <w:rsid w:val="00007CEA"/>
    <w:rsid w:val="000122DD"/>
    <w:rsid w:val="00013D90"/>
    <w:rsid w:val="00030FD1"/>
    <w:rsid w:val="00037DA8"/>
    <w:rsid w:val="00041AE6"/>
    <w:rsid w:val="000614A8"/>
    <w:rsid w:val="000646A1"/>
    <w:rsid w:val="00071CB9"/>
    <w:rsid w:val="00076670"/>
    <w:rsid w:val="00077A89"/>
    <w:rsid w:val="000876BF"/>
    <w:rsid w:val="00094023"/>
    <w:rsid w:val="000A2881"/>
    <w:rsid w:val="000B14A5"/>
    <w:rsid w:val="000B166A"/>
    <w:rsid w:val="000B6C80"/>
    <w:rsid w:val="000B7EE7"/>
    <w:rsid w:val="000C4099"/>
    <w:rsid w:val="000C4878"/>
    <w:rsid w:val="000D0470"/>
    <w:rsid w:val="000D199C"/>
    <w:rsid w:val="000E1E27"/>
    <w:rsid w:val="000E58FE"/>
    <w:rsid w:val="000E7561"/>
    <w:rsid w:val="000F3894"/>
    <w:rsid w:val="000F3955"/>
    <w:rsid w:val="00100737"/>
    <w:rsid w:val="001024F6"/>
    <w:rsid w:val="00102A56"/>
    <w:rsid w:val="00106576"/>
    <w:rsid w:val="00114BFA"/>
    <w:rsid w:val="0013258D"/>
    <w:rsid w:val="00132EBF"/>
    <w:rsid w:val="0013429C"/>
    <w:rsid w:val="00151CEB"/>
    <w:rsid w:val="00153AB6"/>
    <w:rsid w:val="00154222"/>
    <w:rsid w:val="00155FB3"/>
    <w:rsid w:val="001577A6"/>
    <w:rsid w:val="001624EE"/>
    <w:rsid w:val="001856FB"/>
    <w:rsid w:val="001902C5"/>
    <w:rsid w:val="00196923"/>
    <w:rsid w:val="001A2625"/>
    <w:rsid w:val="001B7DFF"/>
    <w:rsid w:val="001D54CC"/>
    <w:rsid w:val="001D6380"/>
    <w:rsid w:val="001E09BC"/>
    <w:rsid w:val="001E3BEC"/>
    <w:rsid w:val="001E4144"/>
    <w:rsid w:val="001F27A7"/>
    <w:rsid w:val="001F5CE5"/>
    <w:rsid w:val="002214B8"/>
    <w:rsid w:val="00223F2C"/>
    <w:rsid w:val="002276F9"/>
    <w:rsid w:val="00230AAF"/>
    <w:rsid w:val="00285A32"/>
    <w:rsid w:val="002873A7"/>
    <w:rsid w:val="00287C36"/>
    <w:rsid w:val="00297250"/>
    <w:rsid w:val="002A1EA8"/>
    <w:rsid w:val="002A4330"/>
    <w:rsid w:val="002A5D0C"/>
    <w:rsid w:val="002C0509"/>
    <w:rsid w:val="002E53E7"/>
    <w:rsid w:val="002F059A"/>
    <w:rsid w:val="002F2BF6"/>
    <w:rsid w:val="002F5B6D"/>
    <w:rsid w:val="0030218C"/>
    <w:rsid w:val="003033A2"/>
    <w:rsid w:val="00317CF2"/>
    <w:rsid w:val="00322A84"/>
    <w:rsid w:val="00323345"/>
    <w:rsid w:val="00341E1F"/>
    <w:rsid w:val="00344934"/>
    <w:rsid w:val="00350069"/>
    <w:rsid w:val="00357C7A"/>
    <w:rsid w:val="00365B36"/>
    <w:rsid w:val="00387273"/>
    <w:rsid w:val="003B3CC7"/>
    <w:rsid w:val="003C1BAF"/>
    <w:rsid w:val="003D7B4F"/>
    <w:rsid w:val="003E622F"/>
    <w:rsid w:val="003F194D"/>
    <w:rsid w:val="00412E14"/>
    <w:rsid w:val="00422B5E"/>
    <w:rsid w:val="00427B94"/>
    <w:rsid w:val="00434434"/>
    <w:rsid w:val="00436090"/>
    <w:rsid w:val="00436710"/>
    <w:rsid w:val="00445F7F"/>
    <w:rsid w:val="00447388"/>
    <w:rsid w:val="00452E3E"/>
    <w:rsid w:val="00454148"/>
    <w:rsid w:val="00473E7F"/>
    <w:rsid w:val="00485B24"/>
    <w:rsid w:val="004878B1"/>
    <w:rsid w:val="00487901"/>
    <w:rsid w:val="00491F11"/>
    <w:rsid w:val="00494BE0"/>
    <w:rsid w:val="004967BE"/>
    <w:rsid w:val="004A2F32"/>
    <w:rsid w:val="004A7240"/>
    <w:rsid w:val="004B4B5A"/>
    <w:rsid w:val="004C220A"/>
    <w:rsid w:val="004C4134"/>
    <w:rsid w:val="004D24A3"/>
    <w:rsid w:val="004D4D6F"/>
    <w:rsid w:val="004E0493"/>
    <w:rsid w:val="004E3691"/>
    <w:rsid w:val="004E751D"/>
    <w:rsid w:val="004F44BF"/>
    <w:rsid w:val="00501933"/>
    <w:rsid w:val="00506EDE"/>
    <w:rsid w:val="0051505D"/>
    <w:rsid w:val="0052149D"/>
    <w:rsid w:val="0052162F"/>
    <w:rsid w:val="00522E41"/>
    <w:rsid w:val="005231AA"/>
    <w:rsid w:val="00541806"/>
    <w:rsid w:val="00555007"/>
    <w:rsid w:val="00576DF5"/>
    <w:rsid w:val="00593DDB"/>
    <w:rsid w:val="00595B22"/>
    <w:rsid w:val="005A2434"/>
    <w:rsid w:val="005A2E2F"/>
    <w:rsid w:val="005B0F0D"/>
    <w:rsid w:val="005B101F"/>
    <w:rsid w:val="005B4E8E"/>
    <w:rsid w:val="005B7C0F"/>
    <w:rsid w:val="005C6D64"/>
    <w:rsid w:val="005E08B6"/>
    <w:rsid w:val="005F27DE"/>
    <w:rsid w:val="00600D73"/>
    <w:rsid w:val="00603C34"/>
    <w:rsid w:val="00604200"/>
    <w:rsid w:val="00606C5F"/>
    <w:rsid w:val="00607A1C"/>
    <w:rsid w:val="00610A75"/>
    <w:rsid w:val="006135CE"/>
    <w:rsid w:val="0061448A"/>
    <w:rsid w:val="0061474B"/>
    <w:rsid w:val="00623DB1"/>
    <w:rsid w:val="006342F8"/>
    <w:rsid w:val="00637398"/>
    <w:rsid w:val="00657D61"/>
    <w:rsid w:val="00670C49"/>
    <w:rsid w:val="00687527"/>
    <w:rsid w:val="006932FB"/>
    <w:rsid w:val="006A393A"/>
    <w:rsid w:val="006B18FE"/>
    <w:rsid w:val="006B23EC"/>
    <w:rsid w:val="006C1DCD"/>
    <w:rsid w:val="006D26EA"/>
    <w:rsid w:val="006D575B"/>
    <w:rsid w:val="006D7079"/>
    <w:rsid w:val="006E768C"/>
    <w:rsid w:val="006F0565"/>
    <w:rsid w:val="00703A75"/>
    <w:rsid w:val="00704053"/>
    <w:rsid w:val="00713E72"/>
    <w:rsid w:val="00714AAC"/>
    <w:rsid w:val="007151F1"/>
    <w:rsid w:val="00715765"/>
    <w:rsid w:val="00721F49"/>
    <w:rsid w:val="00741089"/>
    <w:rsid w:val="0074355F"/>
    <w:rsid w:val="00747EA6"/>
    <w:rsid w:val="007501BE"/>
    <w:rsid w:val="00754DD1"/>
    <w:rsid w:val="00755641"/>
    <w:rsid w:val="00763287"/>
    <w:rsid w:val="0076755B"/>
    <w:rsid w:val="007831BD"/>
    <w:rsid w:val="0079034F"/>
    <w:rsid w:val="0079233A"/>
    <w:rsid w:val="00793A58"/>
    <w:rsid w:val="007A094E"/>
    <w:rsid w:val="007B631C"/>
    <w:rsid w:val="007E0C90"/>
    <w:rsid w:val="007F54A7"/>
    <w:rsid w:val="007F637C"/>
    <w:rsid w:val="0080279B"/>
    <w:rsid w:val="008270BD"/>
    <w:rsid w:val="00832CBE"/>
    <w:rsid w:val="00836165"/>
    <w:rsid w:val="00840DBB"/>
    <w:rsid w:val="0084153E"/>
    <w:rsid w:val="00853040"/>
    <w:rsid w:val="00854D06"/>
    <w:rsid w:val="00880F62"/>
    <w:rsid w:val="00884233"/>
    <w:rsid w:val="008931F5"/>
    <w:rsid w:val="00897D7F"/>
    <w:rsid w:val="008A0D1E"/>
    <w:rsid w:val="008B1E8C"/>
    <w:rsid w:val="008B3AA5"/>
    <w:rsid w:val="008C393E"/>
    <w:rsid w:val="008D60A6"/>
    <w:rsid w:val="008E0AEF"/>
    <w:rsid w:val="008E701B"/>
    <w:rsid w:val="00902516"/>
    <w:rsid w:val="00903058"/>
    <w:rsid w:val="0091432A"/>
    <w:rsid w:val="00914982"/>
    <w:rsid w:val="00914C8A"/>
    <w:rsid w:val="0091594B"/>
    <w:rsid w:val="00930951"/>
    <w:rsid w:val="009312DA"/>
    <w:rsid w:val="00934BF6"/>
    <w:rsid w:val="00945B4E"/>
    <w:rsid w:val="0095139A"/>
    <w:rsid w:val="009610A6"/>
    <w:rsid w:val="00962329"/>
    <w:rsid w:val="009653F6"/>
    <w:rsid w:val="00972C18"/>
    <w:rsid w:val="00986234"/>
    <w:rsid w:val="00987E08"/>
    <w:rsid w:val="009E2186"/>
    <w:rsid w:val="009E3DC9"/>
    <w:rsid w:val="009F1D58"/>
    <w:rsid w:val="009F28E1"/>
    <w:rsid w:val="00A016D1"/>
    <w:rsid w:val="00A107C1"/>
    <w:rsid w:val="00A21FB0"/>
    <w:rsid w:val="00A33656"/>
    <w:rsid w:val="00A3451B"/>
    <w:rsid w:val="00A42112"/>
    <w:rsid w:val="00A42129"/>
    <w:rsid w:val="00A44694"/>
    <w:rsid w:val="00A457B1"/>
    <w:rsid w:val="00A45991"/>
    <w:rsid w:val="00A461DE"/>
    <w:rsid w:val="00A67E76"/>
    <w:rsid w:val="00A70805"/>
    <w:rsid w:val="00A71094"/>
    <w:rsid w:val="00A74FDB"/>
    <w:rsid w:val="00A75CED"/>
    <w:rsid w:val="00A7707A"/>
    <w:rsid w:val="00A77C55"/>
    <w:rsid w:val="00A815C6"/>
    <w:rsid w:val="00A84FDC"/>
    <w:rsid w:val="00AA26A6"/>
    <w:rsid w:val="00AA5271"/>
    <w:rsid w:val="00AB529F"/>
    <w:rsid w:val="00AB7DED"/>
    <w:rsid w:val="00AC3AF4"/>
    <w:rsid w:val="00AC471A"/>
    <w:rsid w:val="00AC725B"/>
    <w:rsid w:val="00AE0BC3"/>
    <w:rsid w:val="00AF66F3"/>
    <w:rsid w:val="00B02398"/>
    <w:rsid w:val="00B057C3"/>
    <w:rsid w:val="00B05B3B"/>
    <w:rsid w:val="00B062A4"/>
    <w:rsid w:val="00B55A20"/>
    <w:rsid w:val="00B60DD6"/>
    <w:rsid w:val="00B6313C"/>
    <w:rsid w:val="00B67CF9"/>
    <w:rsid w:val="00B7284E"/>
    <w:rsid w:val="00B817B7"/>
    <w:rsid w:val="00B8550D"/>
    <w:rsid w:val="00B870A9"/>
    <w:rsid w:val="00B872A2"/>
    <w:rsid w:val="00B87A5B"/>
    <w:rsid w:val="00B93AA6"/>
    <w:rsid w:val="00BA1F0D"/>
    <w:rsid w:val="00BA7F8A"/>
    <w:rsid w:val="00BB00D6"/>
    <w:rsid w:val="00BB2F8F"/>
    <w:rsid w:val="00BC2209"/>
    <w:rsid w:val="00BC2B2E"/>
    <w:rsid w:val="00BD5D76"/>
    <w:rsid w:val="00BD6534"/>
    <w:rsid w:val="00BF1C7E"/>
    <w:rsid w:val="00C0346D"/>
    <w:rsid w:val="00C035C8"/>
    <w:rsid w:val="00C06120"/>
    <w:rsid w:val="00C12BBC"/>
    <w:rsid w:val="00C14E81"/>
    <w:rsid w:val="00C14EBF"/>
    <w:rsid w:val="00C24DDC"/>
    <w:rsid w:val="00C32834"/>
    <w:rsid w:val="00C37B1C"/>
    <w:rsid w:val="00C401B7"/>
    <w:rsid w:val="00C4468E"/>
    <w:rsid w:val="00C53947"/>
    <w:rsid w:val="00C566A5"/>
    <w:rsid w:val="00C708DB"/>
    <w:rsid w:val="00C84651"/>
    <w:rsid w:val="00CA507A"/>
    <w:rsid w:val="00CA7963"/>
    <w:rsid w:val="00CC2B50"/>
    <w:rsid w:val="00CC4269"/>
    <w:rsid w:val="00CD2F6F"/>
    <w:rsid w:val="00CE0347"/>
    <w:rsid w:val="00CE2AB7"/>
    <w:rsid w:val="00CF077D"/>
    <w:rsid w:val="00CF09CB"/>
    <w:rsid w:val="00CF1AF5"/>
    <w:rsid w:val="00D04BDB"/>
    <w:rsid w:val="00D05A67"/>
    <w:rsid w:val="00D43BE5"/>
    <w:rsid w:val="00D57964"/>
    <w:rsid w:val="00D66CB0"/>
    <w:rsid w:val="00D77C8C"/>
    <w:rsid w:val="00D90A7D"/>
    <w:rsid w:val="00D92CB0"/>
    <w:rsid w:val="00D93207"/>
    <w:rsid w:val="00DA0A9D"/>
    <w:rsid w:val="00DB0830"/>
    <w:rsid w:val="00DC16D8"/>
    <w:rsid w:val="00DC3CF9"/>
    <w:rsid w:val="00DC3D6C"/>
    <w:rsid w:val="00DD16D8"/>
    <w:rsid w:val="00DD5936"/>
    <w:rsid w:val="00DD5A46"/>
    <w:rsid w:val="00DE4D41"/>
    <w:rsid w:val="00DE5B25"/>
    <w:rsid w:val="00DE6D5C"/>
    <w:rsid w:val="00DF1668"/>
    <w:rsid w:val="00E02164"/>
    <w:rsid w:val="00E03043"/>
    <w:rsid w:val="00E0598A"/>
    <w:rsid w:val="00E1034C"/>
    <w:rsid w:val="00E12FD4"/>
    <w:rsid w:val="00E21D54"/>
    <w:rsid w:val="00E22D27"/>
    <w:rsid w:val="00E2330A"/>
    <w:rsid w:val="00E37EC3"/>
    <w:rsid w:val="00E41600"/>
    <w:rsid w:val="00E4182B"/>
    <w:rsid w:val="00E44EE0"/>
    <w:rsid w:val="00E5150C"/>
    <w:rsid w:val="00E55AA7"/>
    <w:rsid w:val="00E670AB"/>
    <w:rsid w:val="00E82359"/>
    <w:rsid w:val="00E84437"/>
    <w:rsid w:val="00EA69DD"/>
    <w:rsid w:val="00EB369D"/>
    <w:rsid w:val="00EB5C07"/>
    <w:rsid w:val="00ED02BC"/>
    <w:rsid w:val="00EF0A92"/>
    <w:rsid w:val="00EF3582"/>
    <w:rsid w:val="00EF372D"/>
    <w:rsid w:val="00EF63FD"/>
    <w:rsid w:val="00F05316"/>
    <w:rsid w:val="00F119F0"/>
    <w:rsid w:val="00F12973"/>
    <w:rsid w:val="00F242AD"/>
    <w:rsid w:val="00F46A4C"/>
    <w:rsid w:val="00F518BF"/>
    <w:rsid w:val="00F54E7F"/>
    <w:rsid w:val="00F66188"/>
    <w:rsid w:val="00F67BDF"/>
    <w:rsid w:val="00F73E84"/>
    <w:rsid w:val="00F8760D"/>
    <w:rsid w:val="00F92723"/>
    <w:rsid w:val="00FA1307"/>
    <w:rsid w:val="00FA5EC6"/>
    <w:rsid w:val="00FB4EB8"/>
    <w:rsid w:val="00FB702D"/>
    <w:rsid w:val="00FC2FD4"/>
    <w:rsid w:val="00FD4FDE"/>
    <w:rsid w:val="00FE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7A"/>
  </w:style>
  <w:style w:type="paragraph" w:styleId="1">
    <w:name w:val="heading 1"/>
    <w:basedOn w:val="a"/>
    <w:next w:val="a"/>
    <w:link w:val="10"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C4878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0C4878"/>
    <w:pPr>
      <w:keepNext/>
      <w:widowControl w:val="0"/>
      <w:numPr>
        <w:ilvl w:val="8"/>
        <w:numId w:val="1"/>
      </w:numPr>
      <w:autoSpaceDE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87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C487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C4878"/>
    <w:rPr>
      <w:rFonts w:ascii="Times New Roman" w:eastAsia="Times New Roman" w:hAnsi="Times New Roman" w:cs="Times New Roman"/>
      <w:b/>
      <w:color w:val="0000FF"/>
      <w:sz w:val="28"/>
      <w:szCs w:val="20"/>
      <w:u w:val="single"/>
      <w:lang w:eastAsia="ar-SA"/>
    </w:rPr>
  </w:style>
  <w:style w:type="numbering" w:customStyle="1" w:styleId="11">
    <w:name w:val="Нет списка1"/>
    <w:next w:val="a2"/>
    <w:semiHidden/>
    <w:rsid w:val="000C4878"/>
  </w:style>
  <w:style w:type="paragraph" w:customStyle="1" w:styleId="a3">
    <w:name w:val="обычныйЖир"/>
    <w:basedOn w:val="a"/>
    <w:rsid w:val="000C48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2">
    <w:name w:val="Статья1"/>
    <w:basedOn w:val="a3"/>
    <w:next w:val="a3"/>
    <w:rsid w:val="000C487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0C48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0C487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0C487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0C4878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0C48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0C4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rsid w:val="000C487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0C4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3">
    <w:name w:val="toc 1"/>
    <w:basedOn w:val="a"/>
    <w:next w:val="a"/>
    <w:rsid w:val="000C487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0C487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caption"/>
    <w:basedOn w:val="a"/>
    <w:next w:val="a"/>
    <w:qFormat/>
    <w:rsid w:val="000C4878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table" w:styleId="a9">
    <w:name w:val="Table Grid"/>
    <w:basedOn w:val="a1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9"/>
    <w:uiPriority w:val="39"/>
    <w:rsid w:val="000C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2F8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CED"/>
    <w:rPr>
      <w:rFonts w:ascii="Tahoma" w:hAnsi="Tahoma" w:cs="Tahoma"/>
      <w:sz w:val="16"/>
      <w:szCs w:val="16"/>
    </w:rPr>
  </w:style>
  <w:style w:type="paragraph" w:customStyle="1" w:styleId="110">
    <w:name w:val="Статья11"/>
    <w:basedOn w:val="12"/>
    <w:next w:val="a"/>
    <w:rsid w:val="00715765"/>
    <w:rPr>
      <w:lang w:eastAsia="ru-RU"/>
    </w:rPr>
  </w:style>
  <w:style w:type="character" w:customStyle="1" w:styleId="msonormal0">
    <w:name w:val="msonormal"/>
    <w:basedOn w:val="a0"/>
    <w:rsid w:val="00F54E7F"/>
  </w:style>
  <w:style w:type="paragraph" w:styleId="ad">
    <w:name w:val="No Spacing"/>
    <w:uiPriority w:val="1"/>
    <w:qFormat/>
    <w:rsid w:val="002A1EA8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0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5D12-532F-4383-AA10-5D568403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7656</Words>
  <Characters>43643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14</cp:revision>
  <cp:lastPrinted>2021-07-01T08:20:00Z</cp:lastPrinted>
  <dcterms:created xsi:type="dcterms:W3CDTF">2022-03-29T05:19:00Z</dcterms:created>
  <dcterms:modified xsi:type="dcterms:W3CDTF">2022-04-04T05:29:00Z</dcterms:modified>
</cp:coreProperties>
</file>