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AE" w:rsidRDefault="00AC11AE" w:rsidP="00A91762">
      <w:pPr>
        <w:widowControl w:val="0"/>
        <w:autoSpaceDE w:val="0"/>
        <w:autoSpaceDN w:val="0"/>
        <w:adjustRightInd w:val="0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6351DC" w:rsidRDefault="00AB6409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Сериковского</w:t>
      </w:r>
      <w:proofErr w:type="spellEnd"/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6031E9" w:rsidRPr="006031E9" w:rsidRDefault="007D3541" w:rsidP="006031E9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6031E9" w:rsidRPr="007D3541" w:rsidRDefault="007D3541" w:rsidP="006031E9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AB6409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F46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23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3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</w:t>
      </w:r>
    </w:p>
    <w:p w:rsid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AB64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Сериково</w:t>
      </w:r>
      <w:proofErr w:type="spellEnd"/>
    </w:p>
    <w:p w:rsidR="00AC11AE" w:rsidRPr="007D3541" w:rsidRDefault="00AC11AE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Default="009920AD" w:rsidP="009920A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оложения </w:t>
      </w:r>
      <w:r w:rsid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</w:t>
      </w:r>
      <w:r w:rsidR="00F46763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 w:rsid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F46763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 w:rsid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F46763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автомобильном транспорте и дорожном хозяйстве</w:t>
      </w:r>
      <w:r w:rsidR="00AB6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B6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B6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</w:t>
      </w:r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proofErr w:type="spellEnd"/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Бутурлиновского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</w:t>
      </w:r>
    </w:p>
    <w:p w:rsidR="006031E9" w:rsidRDefault="006031E9" w:rsidP="00A917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CE1" w:rsidRDefault="00881CE1" w:rsidP="0088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</w:t>
      </w:r>
      <w:proofErr w:type="gramStart"/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 </w:t>
      </w:r>
      <w:proofErr w:type="gramStart"/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proofErr w:type="gramEnd"/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Федерации», Уставом </w:t>
      </w:r>
      <w:proofErr w:type="spellStart"/>
      <w:r w:rsidR="00AB6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Совет народных депутатов </w:t>
      </w:r>
      <w:proofErr w:type="spellStart"/>
      <w:r w:rsidR="00AB6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Бутурлиновского муниципального района Воронежской области:</w:t>
      </w:r>
    </w:p>
    <w:p w:rsidR="00881CE1" w:rsidRDefault="00881CE1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2345E1" w:rsidRPr="006B2824" w:rsidRDefault="002345E1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194" w:rsidRDefault="00941D5A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B6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на автомобильном транспорте и дорожном хозяйстве в </w:t>
      </w:r>
      <w:proofErr w:type="spellStart"/>
      <w:r w:rsidR="00AB6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</w:t>
      </w:r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Бутурлиновского </w:t>
      </w:r>
      <w:proofErr w:type="gramStart"/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решению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BEE" w:rsidRPr="00941D5A" w:rsidRDefault="00421EDD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4C84">
        <w:rPr>
          <w:rFonts w:ascii="Times New Roman" w:hAnsi="Times New Roman" w:cs="Times New Roman"/>
          <w:sz w:val="28"/>
          <w:szCs w:val="28"/>
        </w:rPr>
        <w:t xml:space="preserve">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9943F0" w:rsidRPr="009943F0">
        <w:rPr>
          <w:rFonts w:ascii="Times New Roman" w:hAnsi="Times New Roman" w:cs="Times New Roman"/>
          <w:sz w:val="28"/>
          <w:szCs w:val="28"/>
        </w:rPr>
        <w:t>Вестнике муниципальных</w:t>
      </w:r>
      <w:r w:rsidR="00AB6409">
        <w:rPr>
          <w:rFonts w:ascii="Times New Roman" w:hAnsi="Times New Roman" w:cs="Times New Roman"/>
          <w:sz w:val="28"/>
          <w:szCs w:val="28"/>
        </w:rPr>
        <w:t xml:space="preserve"> </w:t>
      </w:r>
      <w:r w:rsidR="009943F0" w:rsidRPr="009943F0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proofErr w:type="spellStart"/>
      <w:r w:rsidR="00AB6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9943F0" w:rsidRPr="009943F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9943F0">
        <w:rPr>
          <w:rFonts w:ascii="Times New Roman" w:hAnsi="Times New Roman" w:cs="Times New Roman"/>
          <w:sz w:val="28"/>
          <w:szCs w:val="28"/>
        </w:rPr>
        <w:t>.</w:t>
      </w:r>
    </w:p>
    <w:p w:rsidR="00CB00B7" w:rsidRPr="00941D5A" w:rsidRDefault="00421EDD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2022 года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60DB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Глава</w:t>
      </w:r>
      <w:r w:rsidR="00AB64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6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AB640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C5AE0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</w:t>
      </w:r>
      <w:r w:rsidR="00AC11AE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AC5AE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AB6409">
        <w:rPr>
          <w:rFonts w:ascii="Times New Roman" w:hAnsi="Times New Roman" w:cs="Times New Roman"/>
          <w:sz w:val="28"/>
          <w:szCs w:val="28"/>
          <w:lang w:eastAsia="ru-RU"/>
        </w:rPr>
        <w:t xml:space="preserve">В.П. </w:t>
      </w:r>
      <w:proofErr w:type="spellStart"/>
      <w:r w:rsidR="00AB6409">
        <w:rPr>
          <w:rFonts w:ascii="Times New Roman" w:hAnsi="Times New Roman" w:cs="Times New Roman"/>
          <w:sz w:val="28"/>
          <w:szCs w:val="28"/>
          <w:lang w:eastAsia="ru-RU"/>
        </w:rPr>
        <w:t>Варычев</w:t>
      </w:r>
      <w:proofErr w:type="spellEnd"/>
    </w:p>
    <w:p w:rsidR="00AB6409" w:rsidRDefault="00AB6409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409" w:rsidRDefault="00AB6409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194" w:rsidRPr="00AB6409" w:rsidRDefault="00EA0194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B6409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EA0194" w:rsidRDefault="00AB6409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  <w:proofErr w:type="spellStart"/>
      <w:r w:rsidRPr="00AB6409">
        <w:rPr>
          <w:rFonts w:ascii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EA0194" w:rsidRPr="00AB640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</w:t>
      </w:r>
      <w:r w:rsidRPr="00AB640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Т.В. </w:t>
      </w:r>
      <w:proofErr w:type="spellStart"/>
      <w:r w:rsidRPr="00AB6409">
        <w:rPr>
          <w:rFonts w:ascii="Times New Roman" w:hAnsi="Times New Roman" w:cs="Times New Roman"/>
          <w:sz w:val="28"/>
          <w:szCs w:val="28"/>
          <w:lang w:eastAsia="ru-RU"/>
        </w:rPr>
        <w:t>Горковенко</w:t>
      </w:r>
      <w:proofErr w:type="spellEnd"/>
      <w:r w:rsidR="00EA0194"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  <w:br w:type="page"/>
      </w: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</w:p>
    <w:p w:rsidR="002345E1" w:rsidRDefault="0039544D" w:rsidP="002345E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63DC1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</w:p>
    <w:p w:rsidR="002345E1" w:rsidRDefault="0039544D" w:rsidP="002345E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Совета народных депутатов </w:t>
      </w:r>
    </w:p>
    <w:p w:rsidR="002345E1" w:rsidRDefault="00AB6409" w:rsidP="002345E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Сериковского</w:t>
      </w:r>
      <w:proofErr w:type="spellEnd"/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544D" w:rsidRDefault="0039544D" w:rsidP="002345E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A0194">
        <w:rPr>
          <w:rFonts w:ascii="Times New Roman" w:eastAsia="Calibri" w:hAnsi="Times New Roman" w:cs="Times New Roman"/>
          <w:sz w:val="28"/>
          <w:szCs w:val="28"/>
        </w:rPr>
        <w:t>15.1</w:t>
      </w:r>
      <w:r w:rsidR="00881CE1">
        <w:rPr>
          <w:rFonts w:ascii="Times New Roman" w:eastAsia="Calibri" w:hAnsi="Times New Roman" w:cs="Times New Roman"/>
          <w:sz w:val="28"/>
          <w:szCs w:val="28"/>
        </w:rPr>
        <w:t>1</w:t>
      </w:r>
      <w:r w:rsidR="00EA0194">
        <w:rPr>
          <w:rFonts w:ascii="Times New Roman" w:eastAsia="Calibri" w:hAnsi="Times New Roman" w:cs="Times New Roman"/>
          <w:sz w:val="28"/>
          <w:szCs w:val="28"/>
        </w:rPr>
        <w:t>.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2021 года № </w:t>
      </w:r>
      <w:r w:rsidR="002345E1">
        <w:rPr>
          <w:rFonts w:ascii="Times New Roman" w:eastAsia="Calibri" w:hAnsi="Times New Roman" w:cs="Times New Roman"/>
          <w:sz w:val="28"/>
          <w:szCs w:val="28"/>
        </w:rPr>
        <w:t>43</w:t>
      </w:r>
    </w:p>
    <w:p w:rsidR="00EA0194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57C7" w:rsidRPr="00867FFC" w:rsidRDefault="00867FFC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муниципальном контроле на автомобильном транспорте и дорожном хозяйстве в </w:t>
      </w:r>
      <w:proofErr w:type="spellStart"/>
      <w:r w:rsidR="00AB6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</w:t>
      </w:r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proofErr w:type="spellEnd"/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Бутурлиновского </w:t>
      </w:r>
      <w:proofErr w:type="gramStart"/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</w:t>
      </w:r>
    </w:p>
    <w:p w:rsidR="00867FFC" w:rsidRDefault="00867FFC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Настоящее Положение (далее – Положение) в соответствии с Федеральным законом от 31.07.2020 № 248-ФЗ «О государственном контроле (надзоре) и муниципальном контроле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,у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станавливает порядок организации и осуществления муниципального контроля </w:t>
      </w:r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автомобильном транспорте и дорожном хозяйстве в </w:t>
      </w:r>
      <w:proofErr w:type="spellStart"/>
      <w:r w:rsidR="00AB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Сериковск</w:t>
      </w:r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proofErr w:type="spellEnd"/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Бутурлиновского </w:t>
      </w:r>
      <w:proofErr w:type="gramStart"/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– муниципальный контроль).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Предметом муниципального контроля является соблюдение обязательных требований: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Уполномоченным органом, осуществляющим муниципальный контроль, является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proofErr w:type="spellStart"/>
      <w:r w:rsidR="00AB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Сериковского</w:t>
      </w:r>
      <w:proofErr w:type="spellEnd"/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Бутурлиновского муниципального района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Администрация, Департамент).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лицами, уполномоченными на осуществление м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контроля  являются</w:t>
      </w:r>
      <w:proofErr w:type="gramEnd"/>
      <w:r w:rsidR="00AB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AB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Сериковского</w:t>
      </w:r>
      <w:proofErr w:type="spellEnd"/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AB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должностные лица администрации, определенные распоряжением Администрации.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лицами, уполномоченными на принятие решений о проведении контрольных мероприятий являются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Глава</w:t>
      </w:r>
      <w:r w:rsidR="00AB6409" w:rsidRPr="00AB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B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Сериковского</w:t>
      </w:r>
      <w:proofErr w:type="spellEnd"/>
      <w:r w:rsidR="00AB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AB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AB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FFC" w:rsidRPr="00867FFC" w:rsidRDefault="00867FFC" w:rsidP="00867FFC">
      <w:pPr>
        <w:spacing w:after="119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6. 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муниципального контроля (далее – объект контроля) являются: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к которым предъявляются обязательные требования.</w:t>
      </w:r>
      <w:proofErr w:type="gramEnd"/>
    </w:p>
    <w:p w:rsid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объектов муниципального контроля осуществляется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 на постоянной основе посредством ведения журнала учета объектов контроля в электронном виде с использованием информации, представляемой в соответствии с нормативными правовыми актами, информации, получаемой в 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межведомственного взаимо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 а также общедоступной информации.</w:t>
      </w:r>
      <w:proofErr w:type="gramEnd"/>
    </w:p>
    <w:p w:rsidR="00E261B3" w:rsidRDefault="00E261B3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контролируемыми лицами при осуществлении муниципального контроля понимаются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proofErr w:type="gramEnd"/>
      <w:r w:rsidRP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Управление рисками причинения вреда (ущерба) охраняемым законом ценностям при осуществлении муниципального контроля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Система оценки и управления рисками при осуществлении муниципального контроля не применяется.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Профилактика рисков причинения вреда (ущерба) охраняемым законом ценностям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При осуществлении муниципального контроля Администрацией</w:t>
      </w:r>
      <w:r w:rsidRPr="00867FFC">
        <w:rPr>
          <w:rFonts w:ascii="Times New Roman" w:eastAsia="Times New Roman" w:hAnsi="Times New Roman" w:cs="Times New Roman"/>
          <w:i/>
          <w:iCs/>
          <w:color w:val="C9211E"/>
          <w:sz w:val="28"/>
          <w:szCs w:val="28"/>
          <w:vertAlign w:val="superscript"/>
          <w:lang w:eastAsia="ru-RU"/>
        </w:rPr>
        <w:t> 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следующие виды профилактических мероприятий: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информирование;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консультирование.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 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закона от 31.07.2020 № 248-ФЗ «О государственном контроле (надзоре) и муниципальном контроле в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 Информирование осуществляется посредством размещения соответствующих сведений на официальном сайте 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сети «Интернет» в разделе «Муниципальный контроль»,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Консультирование осуществляется по правилам, установленным статьей 50 Федерального закона от 31.07.2020 № 248-ФЗ «О государственном контроле (надзоре) и муниципальном контроле в Российской Федерации», с учетом правил, установленных настоящим Положением.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11.1. Должностное лицо Администрации, проводит консультирование контролируемых лиц и их представителей в письменной форме при их письменном обращении, в устной форме (по телефону, посредством </w:t>
      </w:r>
      <w:proofErr w:type="spell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видео-конференц-связи</w:t>
      </w:r>
      <w:proofErr w:type="spell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личном приеме либо в ходе проведения профилактического мероприятия, контрольного мероприятия) при их устном обращении.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11.2.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Администрации, осуществляет консультирование (в письменной и устной формах) по следующим вопросам:</w:t>
      </w:r>
      <w:proofErr w:type="gramEnd"/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перечень и содержание обязательных требований, оценка соблюдения которых осуществляется в рамках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содержание правового статуса (права, обязанности, ответственность) участников отношений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характеристика мер профилактики рисков причинения вреда (ущерба) охраняемым законом ценностям;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разъяснение порядка обжалования решений Администрации, действий (бездействия) его должностных лиц в сфере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иные вопросы, касающиеся муниципального контроля.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 Время консультирования одного контролируемого лица и его представителя в устной форме не может превышать 15 минут.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11.4. 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11.5. Порядок и сроки консультирования в письменной форме определяются в соответствии с правилами, установленными Федеральным законом от 02.05.2006 № 59-ФЗ «О порядке рассмотрения обращений граждан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11.6. При поступлении в Администрацию более 5 однотипных обращений  консультирование контролируемых лиц и их представителей может осуществляться посредством размещения на официальном сайте 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 в разделе «Муниципальный контроль» письменного разъяснения, подписанного 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Осуществление муниципального контроля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Муниципальный контроль осуществляется без проведения плановых контрольных мероприятий.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 Внеплановые контрольные мероприятия могут проводиться только после согласования с органами прокуратуры.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13.1. Контрольными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мероприятиями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осуществляемыми при взаимодействии с контролируемым лицом являются: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инспекционный визит;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документарная проверка;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выездная проверка.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13.2. 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Контрольными мероприятиями, осуществляемыми без взаимодействия с контролируемым лицом являются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наблюдение за соблюдением обязательных требований (мониторинг безопасности);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выездное обследование.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Порядок и основания проведения контрольных мероприятий, определяются Федеральным законом от 31.07.2020 № 248-ФЗ «О государственном контроле (надзоре) и муниципальном контроле в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В ходе инспекционного визита 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опрос;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получение письменных объяснений;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инструментальное обследование;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истребование документов, 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В ходе документарной проверки 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получение письменных объяснений;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истребование документов.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В ходе выездной проверки 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опрос;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получение письменных объяснений;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истребование документов,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инструментальное обследование.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17.1. Срок проведения выездной проверки не может превышать 10 рабочих дней.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17.2.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микропредприятия</w:t>
      </w:r>
      <w:proofErr w:type="spell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исключением выездной проверки, основанием для проведения которой является пункт 6 части 1 статьи 57 Федерального закона от 31.07.2020 № 248-ФЗ «О государственном контроле (надзоре) и муниципальном контроле в Российской Федерации» 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для </w:t>
      </w:r>
      <w:proofErr w:type="spell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продолжаться более 40 часов.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В ходе выездного обследования 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инструментальное обследование (с применением видеозаписи).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оснований для проведения контрольных мероприятий, предусмотренных пунктами 1, 3 - 6 части 1 статьи 57 Федерального закона от 31.07.2020 № 248-ФЗ «О государственном контроле (надзоре) и муниципальном контроле в Российской Федерации», проводятся внеплановые контрольные мероприятия, предусмотренные пунктами 13.1 и 13.2 настоящего Положения, а также контрольные действия в их составе, предусмотренные пунктами 15-17, 18 настоящего Положения.</w:t>
      </w:r>
      <w:proofErr w:type="gramEnd"/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доказательств нарушений обязательных требований могут использоваться фотосъемка, ауди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видеозапись.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20.1. Фотосъемка, аудио- и видеозапись осуществляется посредством применения специальных технических средств, имеющих функции фотосъемки, ауди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видеозаписи.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20.2. При принятии решения о применении в рамках осуществления контрольного мероприятия фотосъемки, ауди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видеозаписи контролируемое лицо уведомляется об этом в устной форме.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20.3. Фотографии, ауди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20.4 Фотографии, ауди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видеозаписи, используемые для фиксации доказательств нарушения обязательных требований прикладываются к акту контрольного мероприятия с указанием названия, типа и марки оборудования, с помощью которого производилась фиксация.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21. 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предприниматель, должностное лицо,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 по уважительной причине, в связи с чем,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должностного лица, гражданина в Администрацию, в случаях:</w:t>
      </w:r>
      <w:proofErr w:type="gramEnd"/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временной нетрудоспособности (временной нетрудоспособности близких родственников);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нахождения в отпуске, служебной командировке в ином населенном пункте, а также за пределами Российской Федерации;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 применения к гражданину мер административного или уголовного наказания, которое делает его явку невозможной;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для определения фактических значений, показателей, 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  <w:proofErr w:type="gramEnd"/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V. Результаты </w:t>
      </w:r>
      <w:proofErr w:type="gramStart"/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контрольного</w:t>
      </w:r>
      <w:proofErr w:type="gramEnd"/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(надзорного) мероприятиям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i/>
          <w:iCs/>
          <w:color w:val="C9211E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 Результаты контрольного мероприятия оформляются в порядке, предусмотренном главой 16 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Обжалование решений контрольных (надзорных) органов, действий (бездействия) их должностных лиц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 Досудебное обжалование решений Администрации, действий (бездействия) ее должностных лиц осуществляется в соответствии с главой 9 Федерального закона от 31.07.2020 № 248-ФЗ «О государственном контроле (надзоре) и муниципальном контроле в Российской Федерации», а также с учетом особенностей, установленных настоящим Положением.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Жалоба на решение Администрации, действия (бездействие) ее должностных лиц рассматривается Главой </w:t>
      </w:r>
      <w:r w:rsid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 Судебное обжалование решений Администрации, действий (бездействия) ее должностных лиц,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27. Жалоба подл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ежит рассмотрению в течение 20 рабочих дней со дня ее регистрации.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27.1. Указанный 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28. Жалоба, содержащая сведения и документы, составляющие государственную или иную охраняемую законом тайну, подается контролируемым лицом на имя Главы </w:t>
      </w:r>
      <w:r w:rsid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Администрацию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лично 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28.1. Поступившая в Администрацию в ходе личного приема жалоба, содержащая сведения и документы, составляющие государственную или иную охраняемую законом тайну,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регистрации </w:t>
      </w:r>
      <w:r w:rsidR="007F399A" w:rsidRP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</w:t>
      </w:r>
      <w:proofErr w:type="gramEnd"/>
      <w:r w:rsidR="007F399A" w:rsidRP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регистрации в системе электронного документооборота.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28.2. Контролируемому лицу выдается под личную подпись расписка о приеме жалобы.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28.3. Жалоба рассматривается в срок, установленный пунктами 27, 27.1 настоящего Положения.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28.4. Контролируемое</w:t>
      </w:r>
      <w:bookmarkStart w:id="0" w:name="_GoBack"/>
      <w:bookmarkEnd w:id="0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28.5. 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жалобы.</w:t>
      </w:r>
    </w:p>
    <w:p w:rsidR="00867FFC" w:rsidRPr="006457C7" w:rsidRDefault="00867FFC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7FFC" w:rsidRPr="006457C7" w:rsidSect="00BE28B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1878"/>
    <w:rsid w:val="000055C3"/>
    <w:rsid w:val="00007A83"/>
    <w:rsid w:val="00013EAC"/>
    <w:rsid w:val="000211EF"/>
    <w:rsid w:val="0002278E"/>
    <w:rsid w:val="000255C7"/>
    <w:rsid w:val="00060A92"/>
    <w:rsid w:val="000E3630"/>
    <w:rsid w:val="001012A5"/>
    <w:rsid w:val="00104011"/>
    <w:rsid w:val="0012599C"/>
    <w:rsid w:val="0016419D"/>
    <w:rsid w:val="00180036"/>
    <w:rsid w:val="001844F9"/>
    <w:rsid w:val="001945F5"/>
    <w:rsid w:val="0019732E"/>
    <w:rsid w:val="0019780B"/>
    <w:rsid w:val="001B488E"/>
    <w:rsid w:val="001D3EA5"/>
    <w:rsid w:val="001D6D8A"/>
    <w:rsid w:val="00214CCA"/>
    <w:rsid w:val="002263F1"/>
    <w:rsid w:val="002345E1"/>
    <w:rsid w:val="0025399C"/>
    <w:rsid w:val="00263DC1"/>
    <w:rsid w:val="002745F6"/>
    <w:rsid w:val="002B7AEA"/>
    <w:rsid w:val="002C1739"/>
    <w:rsid w:val="00302F1D"/>
    <w:rsid w:val="00330181"/>
    <w:rsid w:val="00350B23"/>
    <w:rsid w:val="00357A90"/>
    <w:rsid w:val="0039544D"/>
    <w:rsid w:val="003D6C15"/>
    <w:rsid w:val="003D72ED"/>
    <w:rsid w:val="003E313E"/>
    <w:rsid w:val="00405F9D"/>
    <w:rsid w:val="00407D75"/>
    <w:rsid w:val="00421ED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4F7014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E46C1"/>
    <w:rsid w:val="005F5F4D"/>
    <w:rsid w:val="006031E9"/>
    <w:rsid w:val="0060529D"/>
    <w:rsid w:val="006351DC"/>
    <w:rsid w:val="006457C7"/>
    <w:rsid w:val="00671500"/>
    <w:rsid w:val="00683A8D"/>
    <w:rsid w:val="00684E0B"/>
    <w:rsid w:val="006A0D73"/>
    <w:rsid w:val="006B1754"/>
    <w:rsid w:val="006B2824"/>
    <w:rsid w:val="006E1418"/>
    <w:rsid w:val="007023AB"/>
    <w:rsid w:val="007038C3"/>
    <w:rsid w:val="00717017"/>
    <w:rsid w:val="00774344"/>
    <w:rsid w:val="00791E83"/>
    <w:rsid w:val="007A0B99"/>
    <w:rsid w:val="007A3A7D"/>
    <w:rsid w:val="007A6417"/>
    <w:rsid w:val="007D3541"/>
    <w:rsid w:val="007E4BEE"/>
    <w:rsid w:val="007F2296"/>
    <w:rsid w:val="007F399A"/>
    <w:rsid w:val="00800FE6"/>
    <w:rsid w:val="008279D0"/>
    <w:rsid w:val="00867FFC"/>
    <w:rsid w:val="00877266"/>
    <w:rsid w:val="00881CE1"/>
    <w:rsid w:val="00883728"/>
    <w:rsid w:val="00885D44"/>
    <w:rsid w:val="008A17FE"/>
    <w:rsid w:val="008C74C8"/>
    <w:rsid w:val="00915A37"/>
    <w:rsid w:val="00941A90"/>
    <w:rsid w:val="00941D5A"/>
    <w:rsid w:val="009672D9"/>
    <w:rsid w:val="00972CE0"/>
    <w:rsid w:val="009843B6"/>
    <w:rsid w:val="009920AD"/>
    <w:rsid w:val="009943F0"/>
    <w:rsid w:val="009B27F0"/>
    <w:rsid w:val="009F2107"/>
    <w:rsid w:val="00A034E8"/>
    <w:rsid w:val="00A2002D"/>
    <w:rsid w:val="00A459AE"/>
    <w:rsid w:val="00A67B00"/>
    <w:rsid w:val="00A91762"/>
    <w:rsid w:val="00AA4DF6"/>
    <w:rsid w:val="00AB6409"/>
    <w:rsid w:val="00AB7364"/>
    <w:rsid w:val="00AC11AE"/>
    <w:rsid w:val="00AC1792"/>
    <w:rsid w:val="00AC5454"/>
    <w:rsid w:val="00AC5AE0"/>
    <w:rsid w:val="00AC64B9"/>
    <w:rsid w:val="00B029D0"/>
    <w:rsid w:val="00B15140"/>
    <w:rsid w:val="00B4783F"/>
    <w:rsid w:val="00B82FEF"/>
    <w:rsid w:val="00B83E21"/>
    <w:rsid w:val="00B90762"/>
    <w:rsid w:val="00BA0E67"/>
    <w:rsid w:val="00BD3DCD"/>
    <w:rsid w:val="00BE28BE"/>
    <w:rsid w:val="00BF4049"/>
    <w:rsid w:val="00C029AF"/>
    <w:rsid w:val="00C126E7"/>
    <w:rsid w:val="00C25F1F"/>
    <w:rsid w:val="00C3663E"/>
    <w:rsid w:val="00C43A8F"/>
    <w:rsid w:val="00C92032"/>
    <w:rsid w:val="00CB00B7"/>
    <w:rsid w:val="00CB3BF7"/>
    <w:rsid w:val="00CC5500"/>
    <w:rsid w:val="00CC7457"/>
    <w:rsid w:val="00CD575A"/>
    <w:rsid w:val="00D20207"/>
    <w:rsid w:val="00D35A07"/>
    <w:rsid w:val="00D3654C"/>
    <w:rsid w:val="00D6009A"/>
    <w:rsid w:val="00D91405"/>
    <w:rsid w:val="00DB03B5"/>
    <w:rsid w:val="00DB29C6"/>
    <w:rsid w:val="00DB4F27"/>
    <w:rsid w:val="00DC0AFA"/>
    <w:rsid w:val="00DD621D"/>
    <w:rsid w:val="00DF1C13"/>
    <w:rsid w:val="00E03FA5"/>
    <w:rsid w:val="00E13774"/>
    <w:rsid w:val="00E261B3"/>
    <w:rsid w:val="00E435AE"/>
    <w:rsid w:val="00E471EC"/>
    <w:rsid w:val="00E56660"/>
    <w:rsid w:val="00E66EFD"/>
    <w:rsid w:val="00E74C84"/>
    <w:rsid w:val="00E86654"/>
    <w:rsid w:val="00E907E6"/>
    <w:rsid w:val="00EA0194"/>
    <w:rsid w:val="00ED095B"/>
    <w:rsid w:val="00ED1FFB"/>
    <w:rsid w:val="00F01237"/>
    <w:rsid w:val="00F160DB"/>
    <w:rsid w:val="00F22A63"/>
    <w:rsid w:val="00F24ECF"/>
    <w:rsid w:val="00F27A32"/>
    <w:rsid w:val="00F351F0"/>
    <w:rsid w:val="00F43238"/>
    <w:rsid w:val="00F46763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54FC8-F129-4AA7-9786-96746B20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2591</Words>
  <Characters>14774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17331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8</cp:revision>
  <cp:lastPrinted>2021-11-22T11:04:00Z</cp:lastPrinted>
  <dcterms:created xsi:type="dcterms:W3CDTF">2021-11-08T08:36:00Z</dcterms:created>
  <dcterms:modified xsi:type="dcterms:W3CDTF">2022-12-19T12:31:00Z</dcterms:modified>
</cp:coreProperties>
</file>